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5DB4" w:rsidRDefault="00A55DB4" w:rsidP="00A55DB4"/>
    <w:p w:rsidR="00A55DB4" w:rsidRDefault="00A55DB4" w:rsidP="00A55DB4"/>
    <w:p w:rsidR="00A55DB4" w:rsidRDefault="00A55DB4" w:rsidP="00A55DB4">
      <w:pPr>
        <w:ind w:left="-425" w:right="-425"/>
        <w:contextualSpacing/>
        <w:jc w:val="center"/>
        <w:rPr>
          <w:b/>
          <w:sz w:val="44"/>
          <w:szCs w:val="40"/>
        </w:rPr>
      </w:pPr>
    </w:p>
    <w:p w:rsidR="00A55DB4" w:rsidRDefault="00A55DB4" w:rsidP="00A55DB4">
      <w:pPr>
        <w:ind w:left="-425" w:right="-425"/>
        <w:contextualSpacing/>
        <w:jc w:val="center"/>
        <w:rPr>
          <w:b/>
          <w:sz w:val="44"/>
          <w:szCs w:val="40"/>
        </w:rPr>
      </w:pPr>
    </w:p>
    <w:p w:rsidR="00A55DB4" w:rsidRDefault="00A55DB4" w:rsidP="00A55DB4">
      <w:pPr>
        <w:ind w:left="-425" w:right="-425"/>
        <w:contextualSpacing/>
        <w:jc w:val="center"/>
        <w:rPr>
          <w:b/>
          <w:sz w:val="44"/>
          <w:szCs w:val="40"/>
        </w:rPr>
      </w:pPr>
    </w:p>
    <w:p w:rsidR="00A55DB4" w:rsidRDefault="00A55DB4" w:rsidP="00A55DB4">
      <w:pPr>
        <w:ind w:left="-425" w:right="-425"/>
        <w:contextualSpacing/>
        <w:jc w:val="center"/>
        <w:rPr>
          <w:b/>
          <w:sz w:val="44"/>
          <w:szCs w:val="40"/>
        </w:rPr>
      </w:pPr>
    </w:p>
    <w:p w:rsidR="00CC57F1" w:rsidRPr="009E3A3C" w:rsidRDefault="00A55DB4" w:rsidP="009E3A3C">
      <w:pPr>
        <w:ind w:left="-425" w:right="282"/>
        <w:contextualSpacing/>
        <w:jc w:val="center"/>
        <w:rPr>
          <w:b/>
          <w:sz w:val="36"/>
          <w:szCs w:val="40"/>
        </w:rPr>
      </w:pPr>
      <w:r w:rsidRPr="00A55DB4">
        <w:rPr>
          <w:b/>
          <w:sz w:val="40"/>
          <w:szCs w:val="40"/>
        </w:rPr>
        <w:t>МЕСТНЫЕ НОРМАТИВЫ</w:t>
      </w:r>
      <w:r w:rsidR="005C4B5D">
        <w:rPr>
          <w:b/>
          <w:sz w:val="40"/>
          <w:szCs w:val="40"/>
        </w:rPr>
        <w:t xml:space="preserve"> </w:t>
      </w:r>
      <w:r w:rsidRPr="00A55DB4">
        <w:rPr>
          <w:b/>
          <w:sz w:val="40"/>
          <w:szCs w:val="40"/>
        </w:rPr>
        <w:t>ГРАДОСТРОИТЕЛЬНОГО ПРОЕКТИРОВАНИЯ</w:t>
      </w:r>
    </w:p>
    <w:p w:rsidR="00FE4F2E" w:rsidRDefault="00CC12BC" w:rsidP="00CC57F1">
      <w:pPr>
        <w:spacing w:after="0" w:line="360" w:lineRule="auto"/>
        <w:ind w:firstLine="0"/>
        <w:jc w:val="center"/>
        <w:rPr>
          <w:b/>
          <w:sz w:val="40"/>
        </w:rPr>
      </w:pPr>
      <w:r>
        <w:rPr>
          <w:b/>
          <w:sz w:val="40"/>
        </w:rPr>
        <w:t>КАЛНИБОЛОТСКОГО СЕЛЬСКОГО ПОСЕЛЕНИЯ</w:t>
      </w:r>
    </w:p>
    <w:p w:rsidR="00CC57F1" w:rsidRDefault="009E3A3C" w:rsidP="00CC57F1">
      <w:pPr>
        <w:spacing w:after="0" w:line="360" w:lineRule="auto"/>
        <w:ind w:firstLine="0"/>
        <w:jc w:val="center"/>
        <w:rPr>
          <w:b/>
          <w:sz w:val="40"/>
        </w:rPr>
      </w:pPr>
      <w:r>
        <w:rPr>
          <w:b/>
          <w:sz w:val="40"/>
        </w:rPr>
        <w:t>НОВОПОКРОВСКОГО</w:t>
      </w:r>
      <w:r w:rsidR="00A8433C">
        <w:rPr>
          <w:b/>
          <w:sz w:val="40"/>
        </w:rPr>
        <w:t xml:space="preserve"> </w:t>
      </w:r>
      <w:r w:rsidR="00CC57F1">
        <w:rPr>
          <w:b/>
          <w:sz w:val="40"/>
        </w:rPr>
        <w:t xml:space="preserve"> РАЙОНА</w:t>
      </w:r>
    </w:p>
    <w:p w:rsidR="00A55DB4" w:rsidRPr="00FF18D6" w:rsidRDefault="00CC57F1" w:rsidP="00CC57F1">
      <w:pPr>
        <w:spacing w:after="240" w:line="360" w:lineRule="auto"/>
        <w:ind w:left="-425" w:right="282"/>
        <w:contextualSpacing/>
        <w:jc w:val="center"/>
        <w:rPr>
          <w:b/>
        </w:rPr>
      </w:pPr>
      <w:r>
        <w:rPr>
          <w:b/>
          <w:sz w:val="40"/>
        </w:rPr>
        <w:t>КРАСНОДАРСКОГО КРАЯ</w:t>
      </w:r>
    </w:p>
    <w:p w:rsidR="00EB09FA" w:rsidRDefault="00EB09FA" w:rsidP="005C4B5D">
      <w:pPr>
        <w:spacing w:after="240" w:line="360" w:lineRule="auto"/>
        <w:ind w:left="-425" w:right="-2"/>
        <w:contextualSpacing/>
        <w:jc w:val="center"/>
        <w:rPr>
          <w:sz w:val="40"/>
          <w:szCs w:val="52"/>
        </w:rPr>
      </w:pPr>
    </w:p>
    <w:p w:rsidR="00A55DB4" w:rsidRPr="00202EA1" w:rsidRDefault="00A55DB4" w:rsidP="005C4B5D">
      <w:pPr>
        <w:spacing w:after="240" w:line="360" w:lineRule="auto"/>
        <w:ind w:left="-425" w:right="-2"/>
        <w:contextualSpacing/>
        <w:jc w:val="center"/>
        <w:rPr>
          <w:color w:val="404040"/>
          <w:sz w:val="40"/>
          <w:szCs w:val="40"/>
        </w:rPr>
      </w:pPr>
      <w:r w:rsidRPr="00A55DB4">
        <w:rPr>
          <w:sz w:val="40"/>
          <w:szCs w:val="52"/>
        </w:rPr>
        <w:t xml:space="preserve">Раздел 2. </w:t>
      </w:r>
      <w:r w:rsidR="00202EA1" w:rsidRPr="00202EA1">
        <w:rPr>
          <w:sz w:val="40"/>
          <w:szCs w:val="40"/>
        </w:rPr>
        <w:t>Материалы по обоснованию расчетных показателей, содержащихся в основной части нормативов градостроительного проектирования</w:t>
      </w:r>
    </w:p>
    <w:p w:rsidR="00A55DB4" w:rsidRPr="00466053" w:rsidRDefault="00A55DB4" w:rsidP="00A55DB4">
      <w:pPr>
        <w:ind w:left="-426" w:right="-425"/>
        <w:contextualSpacing/>
        <w:jc w:val="center"/>
        <w:rPr>
          <w:color w:val="404040"/>
          <w:szCs w:val="40"/>
        </w:rPr>
      </w:pPr>
    </w:p>
    <w:p w:rsidR="00A55DB4" w:rsidRDefault="00A55DB4" w:rsidP="00A55DB4"/>
    <w:p w:rsidR="009E3A3C" w:rsidRDefault="009E3A3C" w:rsidP="00A55DB4"/>
    <w:p w:rsidR="00FE4F2E" w:rsidRDefault="00FE4F2E" w:rsidP="00A55DB4"/>
    <w:p w:rsidR="009E3A3C" w:rsidRDefault="009E3A3C" w:rsidP="00A55DB4"/>
    <w:p w:rsidR="009E3A3C" w:rsidRDefault="009E3A3C" w:rsidP="00A55DB4"/>
    <w:p w:rsidR="009E3A3C" w:rsidRDefault="009E3A3C" w:rsidP="00A55DB4"/>
    <w:p w:rsidR="00CC57F1" w:rsidRDefault="00CC57F1" w:rsidP="00A55DB4"/>
    <w:p w:rsidR="004D322A" w:rsidRDefault="00202EA1" w:rsidP="00202EA1">
      <w:pPr>
        <w:ind w:right="1274" w:firstLine="0"/>
        <w:jc w:val="center"/>
      </w:pPr>
      <w:r>
        <w:t xml:space="preserve">      </w:t>
      </w:r>
    </w:p>
    <w:p w:rsidR="00665C96" w:rsidRDefault="00202EA1" w:rsidP="00202EA1">
      <w:pPr>
        <w:ind w:right="1274" w:firstLine="0"/>
        <w:jc w:val="center"/>
      </w:pPr>
      <w:r>
        <w:t xml:space="preserve">  </w:t>
      </w:r>
    </w:p>
    <w:p w:rsidR="00665C96" w:rsidRDefault="00665C96" w:rsidP="00202EA1">
      <w:pPr>
        <w:ind w:right="1274" w:firstLine="0"/>
        <w:jc w:val="center"/>
      </w:pPr>
    </w:p>
    <w:p w:rsidR="00A55DB4" w:rsidRDefault="00202EA1" w:rsidP="00202EA1">
      <w:pPr>
        <w:ind w:right="1274" w:firstLine="0"/>
        <w:jc w:val="center"/>
      </w:pPr>
      <w:r>
        <w:t xml:space="preserve">         </w:t>
      </w:r>
      <w:r w:rsidR="00A55DB4">
        <w:t>20</w:t>
      </w:r>
      <w:r w:rsidR="00EB09FA">
        <w:t>22 год</w:t>
      </w:r>
      <w:bookmarkStart w:id="0" w:name="_GoBack"/>
      <w:bookmarkEnd w:id="0"/>
    </w:p>
    <w:p w:rsidR="00541C0C" w:rsidRDefault="00541C0C" w:rsidP="00202EA1">
      <w:pPr>
        <w:ind w:right="1274" w:firstLine="0"/>
        <w:jc w:val="center"/>
      </w:pPr>
    </w:p>
    <w:p w:rsidR="00541C0C" w:rsidRDefault="00541C0C" w:rsidP="00202EA1">
      <w:pPr>
        <w:ind w:right="1274" w:firstLine="0"/>
        <w:jc w:val="center"/>
      </w:pPr>
    </w:p>
    <w:sdt>
      <w:sdtPr>
        <w:rPr>
          <w:rFonts w:eastAsiaTheme="minorEastAsia"/>
          <w:sz w:val="22"/>
          <w:lang w:eastAsia="ru-RU"/>
        </w:rPr>
        <w:id w:val="-865217682"/>
        <w:docPartObj>
          <w:docPartGallery w:val="Table of Contents"/>
          <w:docPartUnique/>
        </w:docPartObj>
      </w:sdtPr>
      <w:sdtEndPr>
        <w:rPr>
          <w:b/>
          <w:bCs/>
        </w:rPr>
      </w:sdtEndPr>
      <w:sdtContent>
        <w:p w:rsidR="0079520D" w:rsidRPr="00766961" w:rsidRDefault="00356345" w:rsidP="00493BF9">
          <w:pPr>
            <w:jc w:val="center"/>
          </w:pPr>
          <w:r>
            <w:rPr>
              <w:b/>
            </w:rPr>
            <w:t>СОДЕРЖАНИЕ</w:t>
          </w:r>
        </w:p>
        <w:p w:rsidR="005148DE" w:rsidRPr="008C0035" w:rsidRDefault="000E5EB8" w:rsidP="008C0035">
          <w:pPr>
            <w:pStyle w:val="22"/>
            <w:tabs>
              <w:tab w:val="left" w:pos="840"/>
              <w:tab w:val="right" w:leader="dot" w:pos="9486"/>
            </w:tabs>
            <w:ind w:left="0"/>
            <w:rPr>
              <w:rFonts w:asciiTheme="minorHAnsi" w:hAnsiTheme="minorHAnsi" w:cstheme="minorBidi"/>
              <w:noProof/>
            </w:rPr>
          </w:pPr>
          <w:r w:rsidRPr="008C0035">
            <w:fldChar w:fldCharType="begin"/>
          </w:r>
          <w:r w:rsidR="00775BBA" w:rsidRPr="008C0035">
            <w:instrText xml:space="preserve"> TOC \h \z \t "Заголовок 1;2;Подглав;3;Раздл;1" </w:instrText>
          </w:r>
          <w:r w:rsidRPr="008C0035">
            <w:fldChar w:fldCharType="separate"/>
          </w:r>
          <w:hyperlink w:anchor="_Toc98367455" w:history="1">
            <w:r w:rsidR="005148DE" w:rsidRPr="008C0035">
              <w:rPr>
                <w:rStyle w:val="a9"/>
                <w:noProof/>
              </w:rPr>
              <w:t>1.</w:t>
            </w:r>
            <w:r w:rsidR="005148DE" w:rsidRPr="008C0035">
              <w:rPr>
                <w:rFonts w:asciiTheme="minorHAnsi" w:hAnsiTheme="minorHAnsi" w:cstheme="minorBidi"/>
                <w:noProof/>
              </w:rPr>
              <w:tab/>
            </w:r>
            <w:r w:rsidR="005148DE" w:rsidRPr="008C0035">
              <w:rPr>
                <w:rStyle w:val="a9"/>
                <w:noProof/>
              </w:rPr>
              <w:t>ИНФОРМАЦИЯ О СОВРЕМЕННОМ СОСТОЯ</w:t>
            </w:r>
            <w:r w:rsidR="009E3A3C">
              <w:rPr>
                <w:rStyle w:val="a9"/>
                <w:noProof/>
              </w:rPr>
              <w:t xml:space="preserve">НИИ, ПРОГНОЗЕ РАЗВИТИЯ </w:t>
            </w:r>
            <w:r w:rsidR="00A25041">
              <w:rPr>
                <w:rStyle w:val="a9"/>
                <w:noProof/>
              </w:rPr>
              <w:t xml:space="preserve"> </w:t>
            </w:r>
            <w:r w:rsidR="00CC12BC">
              <w:rPr>
                <w:rStyle w:val="a9"/>
                <w:noProof/>
              </w:rPr>
              <w:t>Калниболотского сельского поселения</w:t>
            </w:r>
            <w:r w:rsidR="00FE4F2E">
              <w:rPr>
                <w:rStyle w:val="a9"/>
                <w:noProof/>
              </w:rPr>
              <w:t xml:space="preserve"> </w:t>
            </w:r>
            <w:r w:rsidR="00A25041">
              <w:rPr>
                <w:rStyle w:val="a9"/>
                <w:noProof/>
              </w:rPr>
              <w:t>НОВОПОКРОВСКОГО</w:t>
            </w:r>
            <w:r w:rsidR="005148DE" w:rsidRPr="008C0035">
              <w:rPr>
                <w:rStyle w:val="a9"/>
                <w:noProof/>
              </w:rPr>
              <w:t xml:space="preserve"> РАЙОНА</w:t>
            </w:r>
            <w:r w:rsidR="005148DE" w:rsidRPr="008C0035">
              <w:rPr>
                <w:noProof/>
                <w:webHidden/>
              </w:rPr>
              <w:tab/>
            </w:r>
            <w:r w:rsidRPr="008C0035">
              <w:rPr>
                <w:noProof/>
                <w:webHidden/>
              </w:rPr>
              <w:fldChar w:fldCharType="begin"/>
            </w:r>
            <w:r w:rsidR="005148DE" w:rsidRPr="008C0035">
              <w:rPr>
                <w:noProof/>
                <w:webHidden/>
              </w:rPr>
              <w:instrText xml:space="preserve"> PAGEREF _Toc98367455 \h </w:instrText>
            </w:r>
            <w:r w:rsidRPr="008C0035">
              <w:rPr>
                <w:noProof/>
                <w:webHidden/>
              </w:rPr>
            </w:r>
            <w:r w:rsidRPr="008C0035">
              <w:rPr>
                <w:noProof/>
                <w:webHidden/>
              </w:rPr>
              <w:fldChar w:fldCharType="separate"/>
            </w:r>
            <w:r w:rsidR="00CF2805" w:rsidRPr="008C0035">
              <w:rPr>
                <w:noProof/>
                <w:webHidden/>
              </w:rPr>
              <w:t>3</w:t>
            </w:r>
            <w:r w:rsidRPr="008C0035">
              <w:rPr>
                <w:noProof/>
                <w:webHidden/>
              </w:rPr>
              <w:fldChar w:fldCharType="end"/>
            </w:r>
          </w:hyperlink>
        </w:p>
        <w:p w:rsidR="005148DE" w:rsidRPr="008C0035" w:rsidRDefault="000E5EB8" w:rsidP="008C0035">
          <w:pPr>
            <w:pStyle w:val="22"/>
            <w:tabs>
              <w:tab w:val="left" w:pos="840"/>
              <w:tab w:val="right" w:leader="dot" w:pos="9486"/>
            </w:tabs>
            <w:ind w:left="0"/>
            <w:rPr>
              <w:rFonts w:asciiTheme="minorHAnsi" w:hAnsiTheme="minorHAnsi" w:cstheme="minorBidi"/>
              <w:noProof/>
            </w:rPr>
          </w:pPr>
          <w:hyperlink w:anchor="_Toc98367456" w:history="1">
            <w:r w:rsidR="005148DE" w:rsidRPr="008C0035">
              <w:rPr>
                <w:rStyle w:val="a9"/>
                <w:noProof/>
              </w:rPr>
              <w:t>2.</w:t>
            </w:r>
            <w:r w:rsidR="005148DE" w:rsidRPr="008C0035">
              <w:rPr>
                <w:rFonts w:asciiTheme="minorHAnsi" w:hAnsiTheme="minorHAnsi" w:cstheme="minorBidi"/>
                <w:noProof/>
              </w:rPr>
              <w:tab/>
            </w:r>
            <w:r w:rsidR="005148DE" w:rsidRPr="008C0035">
              <w:rPr>
                <w:rStyle w:val="a9"/>
                <w:noProof/>
              </w:rPr>
              <w:t>ОБОСНОВАНИЕ ПОЛОЖЕНИЙ ОСНОВНОЙ ЧАСТИ НОРМАТИВОВ ГРАДОСТРОИТЕЛЬНОГО ПРОЕКТИРОВАНИЯ</w:t>
            </w:r>
            <w:r w:rsidR="005148DE" w:rsidRPr="008C0035">
              <w:rPr>
                <w:noProof/>
                <w:webHidden/>
              </w:rPr>
              <w:tab/>
            </w:r>
            <w:r w:rsidRPr="008C0035">
              <w:rPr>
                <w:noProof/>
                <w:webHidden/>
              </w:rPr>
              <w:fldChar w:fldCharType="begin"/>
            </w:r>
            <w:r w:rsidR="005148DE" w:rsidRPr="008C0035">
              <w:rPr>
                <w:noProof/>
                <w:webHidden/>
              </w:rPr>
              <w:instrText xml:space="preserve"> PAGEREF _Toc98367456 \h </w:instrText>
            </w:r>
            <w:r w:rsidRPr="008C0035">
              <w:rPr>
                <w:noProof/>
                <w:webHidden/>
              </w:rPr>
            </w:r>
            <w:r w:rsidRPr="008C0035">
              <w:rPr>
                <w:noProof/>
                <w:webHidden/>
              </w:rPr>
              <w:fldChar w:fldCharType="separate"/>
            </w:r>
            <w:r w:rsidR="00CF2805" w:rsidRPr="008C0035">
              <w:rPr>
                <w:noProof/>
                <w:webHidden/>
              </w:rPr>
              <w:t>5</w:t>
            </w:r>
            <w:r w:rsidRPr="008C0035">
              <w:rPr>
                <w:noProof/>
                <w:webHidden/>
              </w:rPr>
              <w:fldChar w:fldCharType="end"/>
            </w:r>
          </w:hyperlink>
        </w:p>
        <w:p w:rsidR="005148DE" w:rsidRPr="008C0035" w:rsidRDefault="000E5EB8" w:rsidP="008C0035">
          <w:pPr>
            <w:pStyle w:val="31"/>
            <w:rPr>
              <w:rFonts w:asciiTheme="minorHAnsi" w:hAnsiTheme="minorHAnsi" w:cstheme="minorBidi"/>
              <w:noProof/>
            </w:rPr>
          </w:pPr>
          <w:hyperlink w:anchor="_Toc98367457" w:history="1">
            <w:r w:rsidR="005148DE" w:rsidRPr="008C0035">
              <w:rPr>
                <w:rStyle w:val="a9"/>
                <w:noProof/>
              </w:rPr>
              <w:t>2.1.</w:t>
            </w:r>
            <w:r w:rsidR="005148DE" w:rsidRPr="008C0035">
              <w:rPr>
                <w:rFonts w:asciiTheme="minorHAnsi" w:hAnsiTheme="minorHAnsi" w:cstheme="minorBidi"/>
                <w:noProof/>
              </w:rPr>
              <w:tab/>
            </w:r>
            <w:r w:rsidR="005148DE" w:rsidRPr="008C0035">
              <w:rPr>
                <w:rStyle w:val="a9"/>
                <w:noProof/>
              </w:rPr>
              <w:t>Виды объектов местного значения поселения, для которых разрабатываются местные нормативы градостроительного проектирования</w:t>
            </w:r>
            <w:r w:rsidR="005148DE" w:rsidRPr="008C0035">
              <w:rPr>
                <w:noProof/>
                <w:webHidden/>
              </w:rPr>
              <w:tab/>
            </w:r>
            <w:r w:rsidRPr="008C0035">
              <w:rPr>
                <w:noProof/>
                <w:webHidden/>
              </w:rPr>
              <w:fldChar w:fldCharType="begin"/>
            </w:r>
            <w:r w:rsidR="005148DE" w:rsidRPr="008C0035">
              <w:rPr>
                <w:noProof/>
                <w:webHidden/>
              </w:rPr>
              <w:instrText xml:space="preserve"> PAGEREF _Toc98367457 \h </w:instrText>
            </w:r>
            <w:r w:rsidRPr="008C0035">
              <w:rPr>
                <w:noProof/>
                <w:webHidden/>
              </w:rPr>
            </w:r>
            <w:r w:rsidRPr="008C0035">
              <w:rPr>
                <w:noProof/>
                <w:webHidden/>
              </w:rPr>
              <w:fldChar w:fldCharType="separate"/>
            </w:r>
            <w:r w:rsidR="00CF2805" w:rsidRPr="008C0035">
              <w:rPr>
                <w:noProof/>
                <w:webHidden/>
              </w:rPr>
              <w:t>5</w:t>
            </w:r>
            <w:r w:rsidRPr="008C0035">
              <w:rPr>
                <w:noProof/>
                <w:webHidden/>
              </w:rPr>
              <w:fldChar w:fldCharType="end"/>
            </w:r>
          </w:hyperlink>
        </w:p>
        <w:p w:rsidR="005148DE" w:rsidRPr="008C0035" w:rsidRDefault="000E5EB8" w:rsidP="008C0035">
          <w:pPr>
            <w:pStyle w:val="31"/>
            <w:rPr>
              <w:rFonts w:asciiTheme="minorHAnsi" w:hAnsiTheme="minorHAnsi" w:cstheme="minorBidi"/>
              <w:noProof/>
            </w:rPr>
          </w:pPr>
          <w:hyperlink w:anchor="_Toc98367458" w:history="1">
            <w:r w:rsidR="005148DE" w:rsidRPr="008C0035">
              <w:rPr>
                <w:rStyle w:val="a9"/>
                <w:noProof/>
              </w:rPr>
              <w:t>2.2.</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жилищного строительства</w:t>
            </w:r>
            <w:r w:rsidR="005148DE" w:rsidRPr="008C0035">
              <w:rPr>
                <w:noProof/>
                <w:webHidden/>
              </w:rPr>
              <w:tab/>
            </w:r>
            <w:r w:rsidR="00434294">
              <w:rPr>
                <w:noProof/>
                <w:webHidden/>
              </w:rPr>
              <w:t>8</w:t>
            </w:r>
          </w:hyperlink>
        </w:p>
        <w:p w:rsidR="005148DE" w:rsidRPr="008C0035" w:rsidRDefault="000E5EB8" w:rsidP="008C0035">
          <w:pPr>
            <w:pStyle w:val="31"/>
            <w:rPr>
              <w:rFonts w:asciiTheme="minorHAnsi" w:hAnsiTheme="minorHAnsi" w:cstheme="minorBidi"/>
              <w:noProof/>
            </w:rPr>
          </w:pPr>
          <w:hyperlink w:anchor="_Toc98367459" w:history="1">
            <w:r w:rsidR="005148DE" w:rsidRPr="008C0035">
              <w:rPr>
                <w:rStyle w:val="a9"/>
                <w:noProof/>
              </w:rPr>
              <w:t>2.3.</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автомобильных дорог местного значения</w:t>
            </w:r>
            <w:r w:rsidR="005148DE" w:rsidRPr="008C0035">
              <w:rPr>
                <w:noProof/>
                <w:webHidden/>
              </w:rPr>
              <w:tab/>
            </w:r>
          </w:hyperlink>
          <w:r w:rsidR="00C73A88">
            <w:t>9</w:t>
          </w:r>
        </w:p>
        <w:p w:rsidR="005148DE" w:rsidRPr="008C0035" w:rsidRDefault="000E5EB8" w:rsidP="008C0035">
          <w:pPr>
            <w:pStyle w:val="31"/>
            <w:rPr>
              <w:rFonts w:asciiTheme="minorHAnsi" w:hAnsiTheme="minorHAnsi" w:cstheme="minorBidi"/>
              <w:noProof/>
            </w:rPr>
          </w:pPr>
          <w:hyperlink w:anchor="_Toc98367460" w:history="1">
            <w:r w:rsidR="005148DE" w:rsidRPr="008C0035">
              <w:rPr>
                <w:rStyle w:val="a9"/>
                <w:noProof/>
              </w:rPr>
              <w:t>2.4.</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чрезвычайных ситуаций</w:t>
            </w:r>
            <w:r w:rsidR="005148DE" w:rsidRPr="008C0035">
              <w:rPr>
                <w:noProof/>
                <w:webHidden/>
              </w:rPr>
              <w:tab/>
            </w:r>
            <w:r w:rsidR="001C511B">
              <w:rPr>
                <w:noProof/>
                <w:webHidden/>
              </w:rPr>
              <w:t>11</w:t>
            </w:r>
          </w:hyperlink>
        </w:p>
        <w:p w:rsidR="005148DE" w:rsidRPr="008C0035" w:rsidRDefault="000E5EB8" w:rsidP="008C0035">
          <w:pPr>
            <w:pStyle w:val="31"/>
            <w:rPr>
              <w:rFonts w:asciiTheme="minorHAnsi" w:hAnsiTheme="minorHAnsi" w:cstheme="minorBidi"/>
              <w:noProof/>
            </w:rPr>
          </w:pPr>
          <w:hyperlink w:anchor="_Toc98367461" w:history="1">
            <w:r w:rsidR="005148DE" w:rsidRPr="008C0035">
              <w:rPr>
                <w:rStyle w:val="a9"/>
                <w:noProof/>
              </w:rPr>
              <w:t>2.5.</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физической культуры и спорта</w:t>
            </w:r>
            <w:r w:rsidR="005148DE" w:rsidRPr="008C0035">
              <w:rPr>
                <w:noProof/>
                <w:webHidden/>
              </w:rPr>
              <w:tab/>
            </w:r>
            <w:r w:rsidR="001C511B">
              <w:rPr>
                <w:noProof/>
                <w:webHidden/>
              </w:rPr>
              <w:t>12</w:t>
            </w:r>
          </w:hyperlink>
        </w:p>
        <w:p w:rsidR="005148DE" w:rsidRPr="008C0035" w:rsidRDefault="000E5EB8" w:rsidP="008C0035">
          <w:pPr>
            <w:pStyle w:val="31"/>
            <w:rPr>
              <w:rFonts w:asciiTheme="minorHAnsi" w:hAnsiTheme="minorHAnsi" w:cstheme="minorBidi"/>
              <w:noProof/>
            </w:rPr>
          </w:pPr>
          <w:hyperlink w:anchor="_Toc98367462" w:history="1">
            <w:r w:rsidR="005148DE" w:rsidRPr="008C0035">
              <w:rPr>
                <w:rStyle w:val="a9"/>
                <w:noProof/>
              </w:rPr>
              <w:t>2.6.</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энергетики (электро- и газоснабжение поселения)</w:t>
            </w:r>
            <w:r w:rsidR="005148DE" w:rsidRPr="008C0035">
              <w:rPr>
                <w:noProof/>
                <w:webHidden/>
              </w:rPr>
              <w:tab/>
            </w:r>
            <w:r w:rsidR="001C511B">
              <w:rPr>
                <w:noProof/>
                <w:webHidden/>
              </w:rPr>
              <w:t>13</w:t>
            </w:r>
          </w:hyperlink>
        </w:p>
        <w:p w:rsidR="005148DE" w:rsidRPr="008C0035" w:rsidRDefault="000E5EB8" w:rsidP="008C0035">
          <w:pPr>
            <w:pStyle w:val="31"/>
            <w:rPr>
              <w:rFonts w:asciiTheme="minorHAnsi" w:hAnsiTheme="minorHAnsi" w:cstheme="minorBidi"/>
              <w:noProof/>
            </w:rPr>
          </w:pPr>
          <w:hyperlink w:anchor="_Toc98367464" w:history="1">
            <w:r w:rsidR="00C73A88">
              <w:rPr>
                <w:rStyle w:val="a9"/>
                <w:noProof/>
              </w:rPr>
              <w:t>2.7</w:t>
            </w:r>
            <w:r w:rsidR="005148DE" w:rsidRPr="008C0035">
              <w:rPr>
                <w:rStyle w:val="a9"/>
                <w:noProof/>
              </w:rPr>
              <w:t>.</w:t>
            </w:r>
            <w:r w:rsidR="00164F2F">
              <w:rPr>
                <w:rFonts w:asciiTheme="minorHAnsi" w:hAnsiTheme="minorHAnsi" w:cstheme="minorBidi"/>
                <w:noProof/>
              </w:rPr>
              <w:t xml:space="preserve">  </w:t>
            </w:r>
            <w:r w:rsidR="005148DE" w:rsidRPr="008C0035">
              <w:rPr>
                <w:rStyle w:val="a9"/>
                <w:noProof/>
              </w:rPr>
              <w:t>Обоснование расчетных показателей, устанавливае</w:t>
            </w:r>
            <w:r w:rsidR="00C73A88">
              <w:rPr>
                <w:rStyle w:val="a9"/>
                <w:noProof/>
              </w:rPr>
              <w:t>мых для объектов в области образования</w:t>
            </w:r>
            <w:r w:rsidR="005148DE" w:rsidRPr="008C0035">
              <w:rPr>
                <w:noProof/>
                <w:webHidden/>
              </w:rPr>
              <w:tab/>
            </w:r>
            <w:r w:rsidR="001C511B">
              <w:rPr>
                <w:noProof/>
                <w:webHidden/>
              </w:rPr>
              <w:t>13</w:t>
            </w:r>
          </w:hyperlink>
        </w:p>
        <w:p w:rsidR="005148DE" w:rsidRDefault="000E5EB8" w:rsidP="00C73A88">
          <w:pPr>
            <w:pStyle w:val="a6"/>
            <w:spacing w:line="276" w:lineRule="auto"/>
            <w:ind w:firstLine="567"/>
            <w:jc w:val="both"/>
            <w:rPr>
              <w:lang w:val="ru-RU"/>
            </w:rPr>
          </w:pPr>
          <w:hyperlink w:anchor="_Toc98367465" w:history="1">
            <w:r w:rsidR="00C73A88" w:rsidRPr="00C73A88">
              <w:rPr>
                <w:rStyle w:val="a9"/>
                <w:rFonts w:ascii="Times New Roman" w:hAnsi="Times New Roman"/>
                <w:noProof/>
                <w:sz w:val="22"/>
                <w:szCs w:val="22"/>
              </w:rPr>
              <w:t>2.8</w:t>
            </w:r>
            <w:r w:rsidR="005148DE" w:rsidRPr="00C73A88">
              <w:rPr>
                <w:rStyle w:val="a9"/>
                <w:rFonts w:ascii="Times New Roman" w:hAnsi="Times New Roman"/>
                <w:noProof/>
                <w:sz w:val="22"/>
                <w:szCs w:val="22"/>
              </w:rPr>
              <w:t>.</w:t>
            </w:r>
            <w:r w:rsidR="00164F2F">
              <w:rPr>
                <w:rStyle w:val="a9"/>
                <w:rFonts w:ascii="Times New Roman" w:hAnsi="Times New Roman"/>
                <w:noProof/>
                <w:sz w:val="22"/>
                <w:szCs w:val="22"/>
                <w:lang w:val="ru-RU"/>
              </w:rPr>
              <w:t xml:space="preserve"> </w:t>
            </w:r>
            <w:r w:rsidR="005148DE" w:rsidRPr="00C73A88">
              <w:rPr>
                <w:rStyle w:val="a9"/>
                <w:rFonts w:ascii="Times New Roman" w:hAnsi="Times New Roman"/>
                <w:noProof/>
                <w:sz w:val="22"/>
                <w:szCs w:val="22"/>
              </w:rPr>
              <w:t>Обоснование расчетных показ</w:t>
            </w:r>
            <w:r w:rsidR="00C73A88" w:rsidRPr="00C73A88">
              <w:rPr>
                <w:rStyle w:val="a9"/>
                <w:rFonts w:ascii="Times New Roman" w:hAnsi="Times New Roman"/>
                <w:noProof/>
                <w:sz w:val="22"/>
                <w:szCs w:val="22"/>
              </w:rPr>
              <w:t xml:space="preserve">ателей, устанавливаемых </w:t>
            </w:r>
            <w:r w:rsidR="00C73A88" w:rsidRPr="00C73A88">
              <w:rPr>
                <w:rFonts w:ascii="Times New Roman" w:eastAsia="Calibri" w:hAnsi="Times New Roman"/>
                <w:sz w:val="22"/>
                <w:szCs w:val="22"/>
                <w:lang w:val="ru-RU"/>
              </w:rPr>
              <w:t>для объектов местного значения в области утилизации и переработки бытовых и промышленных отходов</w:t>
            </w:r>
            <w:r w:rsidR="00C73A88">
              <w:rPr>
                <w:rFonts w:ascii="Times New Roman" w:eastAsia="Calibri" w:hAnsi="Times New Roman"/>
                <w:sz w:val="22"/>
                <w:szCs w:val="22"/>
                <w:lang w:val="ru-RU"/>
              </w:rPr>
              <w:t>………………..</w:t>
            </w:r>
            <w:r w:rsidR="00F176DF" w:rsidRPr="00C73A88">
              <w:rPr>
                <w:rStyle w:val="a9"/>
                <w:rFonts w:ascii="Times New Roman" w:hAnsi="Times New Roman"/>
                <w:noProof/>
                <w:sz w:val="22"/>
                <w:szCs w:val="22"/>
              </w:rPr>
              <w:t>………………………………………………………………</w:t>
            </w:r>
            <w:r w:rsidR="00C73A88">
              <w:rPr>
                <w:rStyle w:val="a9"/>
                <w:rFonts w:ascii="Times New Roman" w:hAnsi="Times New Roman"/>
                <w:noProof/>
                <w:sz w:val="22"/>
                <w:szCs w:val="22"/>
                <w:lang w:val="ru-RU"/>
              </w:rPr>
              <w:t>.</w:t>
            </w:r>
            <w:r w:rsidR="00F176DF" w:rsidRPr="00C73A88">
              <w:rPr>
                <w:rStyle w:val="a9"/>
                <w:rFonts w:ascii="Times New Roman" w:hAnsi="Times New Roman"/>
                <w:noProof/>
                <w:sz w:val="22"/>
                <w:szCs w:val="22"/>
              </w:rPr>
              <w:t>……</w:t>
            </w:r>
            <w:r w:rsidR="00434294" w:rsidRPr="00C73A88">
              <w:rPr>
                <w:rStyle w:val="a9"/>
                <w:rFonts w:ascii="Times New Roman" w:hAnsi="Times New Roman"/>
                <w:noProof/>
                <w:sz w:val="22"/>
                <w:szCs w:val="22"/>
              </w:rPr>
              <w:t>………..</w:t>
            </w:r>
            <w:r w:rsidR="00F176DF" w:rsidRPr="00C73A88">
              <w:rPr>
                <w:rStyle w:val="a9"/>
                <w:rFonts w:ascii="Times New Roman" w:hAnsi="Times New Roman"/>
                <w:noProof/>
                <w:sz w:val="22"/>
                <w:szCs w:val="22"/>
              </w:rPr>
              <w:t>……..</w:t>
            </w:r>
            <w:r w:rsidR="001C511B">
              <w:rPr>
                <w:rFonts w:ascii="Times New Roman" w:hAnsi="Times New Roman"/>
                <w:noProof/>
                <w:webHidden/>
                <w:sz w:val="22"/>
                <w:szCs w:val="22"/>
                <w:lang w:val="ru-RU"/>
              </w:rPr>
              <w:t>14</w:t>
            </w:r>
          </w:hyperlink>
        </w:p>
        <w:p w:rsidR="00164F2F" w:rsidRPr="00164F2F" w:rsidRDefault="00164F2F" w:rsidP="00C73A88">
          <w:pPr>
            <w:pStyle w:val="a6"/>
            <w:spacing w:line="276" w:lineRule="auto"/>
            <w:ind w:firstLine="567"/>
            <w:jc w:val="both"/>
            <w:rPr>
              <w:rFonts w:ascii="Times New Roman" w:eastAsia="Calibri" w:hAnsi="Times New Roman"/>
              <w:sz w:val="22"/>
              <w:szCs w:val="22"/>
              <w:lang w:val="ru-RU"/>
            </w:rPr>
          </w:pPr>
          <w:r>
            <w:rPr>
              <w:rFonts w:ascii="Times New Roman" w:eastAsia="Calibri" w:hAnsi="Times New Roman"/>
              <w:sz w:val="22"/>
              <w:szCs w:val="22"/>
              <w:lang w:val="ru-RU"/>
            </w:rPr>
            <w:t>2.9. Обоснование расчетных показателей, устанавливаемых для объектов в области объектов культуры……………………………………………………………………………………………………</w:t>
          </w:r>
          <w:r w:rsidR="001C511B">
            <w:rPr>
              <w:rFonts w:ascii="Times New Roman" w:eastAsia="Calibri" w:hAnsi="Times New Roman"/>
              <w:sz w:val="22"/>
              <w:szCs w:val="22"/>
              <w:lang w:val="ru-RU"/>
            </w:rPr>
            <w:t>16</w:t>
          </w:r>
        </w:p>
        <w:p w:rsidR="005148DE" w:rsidRPr="008C0035" w:rsidRDefault="000E5EB8" w:rsidP="008C0035">
          <w:pPr>
            <w:pStyle w:val="31"/>
            <w:rPr>
              <w:rFonts w:asciiTheme="minorHAnsi" w:hAnsiTheme="minorHAnsi" w:cstheme="minorBidi"/>
              <w:noProof/>
            </w:rPr>
          </w:pPr>
          <w:hyperlink w:anchor="_Toc98367466" w:history="1">
            <w:r w:rsidR="00164F2F">
              <w:rPr>
                <w:rStyle w:val="a9"/>
                <w:noProof/>
              </w:rPr>
              <w:t>2.10</w:t>
            </w:r>
            <w:r w:rsidR="005148DE" w:rsidRPr="008C0035">
              <w:rPr>
                <w:rStyle w:val="a9"/>
                <w:noProof/>
              </w:rPr>
              <w:t>.</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w:t>
            </w:r>
            <w:r w:rsidR="00C73A88">
              <w:rPr>
                <w:rStyle w:val="a9"/>
                <w:noProof/>
              </w:rPr>
              <w:t>тов в области здравоохранения</w:t>
            </w:r>
            <w:r w:rsidR="005148DE" w:rsidRPr="008C0035">
              <w:rPr>
                <w:noProof/>
                <w:webHidden/>
              </w:rPr>
              <w:tab/>
            </w:r>
            <w:r w:rsidR="001C511B">
              <w:rPr>
                <w:noProof/>
                <w:webHidden/>
              </w:rPr>
              <w:t>17</w:t>
            </w:r>
          </w:hyperlink>
        </w:p>
        <w:p w:rsidR="005148DE" w:rsidRPr="008C0035" w:rsidRDefault="000E5EB8" w:rsidP="008C0035">
          <w:pPr>
            <w:pStyle w:val="31"/>
            <w:rPr>
              <w:rFonts w:asciiTheme="minorHAnsi" w:hAnsiTheme="minorHAnsi" w:cstheme="minorBidi"/>
              <w:noProof/>
            </w:rPr>
          </w:pPr>
          <w:hyperlink w:anchor="_Toc98367467" w:history="1">
            <w:r w:rsidR="00C73A88">
              <w:rPr>
                <w:rStyle w:val="a9"/>
                <w:noProof/>
              </w:rPr>
              <w:t>2.11</w:t>
            </w:r>
            <w:r w:rsidR="005148DE" w:rsidRPr="008C0035">
              <w:rPr>
                <w:rStyle w:val="a9"/>
                <w:noProof/>
              </w:rPr>
              <w:t>.</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объектов пассажирского автомобильного транспорта</w:t>
            </w:r>
            <w:r w:rsidR="005148DE" w:rsidRPr="008C0035">
              <w:rPr>
                <w:noProof/>
                <w:webHidden/>
              </w:rPr>
              <w:tab/>
            </w:r>
            <w:r w:rsidR="001C511B">
              <w:rPr>
                <w:noProof/>
                <w:webHidden/>
              </w:rPr>
              <w:t>18</w:t>
            </w:r>
          </w:hyperlink>
        </w:p>
        <w:p w:rsidR="005148DE" w:rsidRPr="008C0035" w:rsidRDefault="000E5EB8" w:rsidP="008C0035">
          <w:pPr>
            <w:pStyle w:val="31"/>
            <w:rPr>
              <w:rFonts w:asciiTheme="minorHAnsi" w:hAnsiTheme="minorHAnsi" w:cstheme="minorBidi"/>
              <w:noProof/>
            </w:rPr>
          </w:pPr>
          <w:hyperlink w:anchor="_Toc98367468" w:history="1">
            <w:r w:rsidR="00C73A88">
              <w:rPr>
                <w:rStyle w:val="a9"/>
                <w:noProof/>
              </w:rPr>
              <w:t>2.12</w:t>
            </w:r>
            <w:r w:rsidR="005148DE" w:rsidRPr="008C0035">
              <w:rPr>
                <w:rStyle w:val="a9"/>
                <w:noProof/>
              </w:rPr>
              <w:t>.</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содержания мест захоронения, организация ритуальных услуг</w:t>
            </w:r>
            <w:r w:rsidR="005148DE" w:rsidRPr="008C0035">
              <w:rPr>
                <w:noProof/>
                <w:webHidden/>
              </w:rPr>
              <w:tab/>
            </w:r>
            <w:r w:rsidR="001C511B">
              <w:rPr>
                <w:noProof/>
                <w:webHidden/>
              </w:rPr>
              <w:t>18</w:t>
            </w:r>
          </w:hyperlink>
        </w:p>
        <w:p w:rsidR="005148DE" w:rsidRPr="008C0035" w:rsidRDefault="000E5EB8" w:rsidP="008C0035">
          <w:pPr>
            <w:pStyle w:val="31"/>
            <w:rPr>
              <w:rFonts w:asciiTheme="minorHAnsi" w:hAnsiTheme="minorHAnsi" w:cstheme="minorBidi"/>
              <w:noProof/>
            </w:rPr>
          </w:pPr>
          <w:hyperlink w:anchor="_Toc98367469" w:history="1">
            <w:r w:rsidR="00C73A88">
              <w:rPr>
                <w:rStyle w:val="a9"/>
                <w:noProof/>
              </w:rPr>
              <w:t>2.13</w:t>
            </w:r>
            <w:r w:rsidR="005148DE" w:rsidRPr="008C0035">
              <w:rPr>
                <w:rStyle w:val="a9"/>
                <w:noProof/>
              </w:rPr>
              <w:t>.</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объектов связи, общественного питания, торговли и бытового обслуживания</w:t>
            </w:r>
            <w:r w:rsidR="005148DE" w:rsidRPr="008C0035">
              <w:rPr>
                <w:noProof/>
                <w:webHidden/>
              </w:rPr>
              <w:tab/>
            </w:r>
            <w:r w:rsidR="001C511B">
              <w:rPr>
                <w:noProof/>
                <w:webHidden/>
              </w:rPr>
              <w:t>19</w:t>
            </w:r>
          </w:hyperlink>
        </w:p>
        <w:p w:rsidR="005148DE" w:rsidRDefault="000E5EB8" w:rsidP="008C0035">
          <w:pPr>
            <w:pStyle w:val="31"/>
          </w:pPr>
          <w:hyperlink w:anchor="_Toc98367470" w:history="1">
            <w:r w:rsidR="00C73A88">
              <w:rPr>
                <w:rStyle w:val="a9"/>
                <w:noProof/>
              </w:rPr>
              <w:t>2.14</w:t>
            </w:r>
            <w:r w:rsidR="005148DE" w:rsidRPr="008C0035">
              <w:rPr>
                <w:rStyle w:val="a9"/>
                <w:noProof/>
              </w:rPr>
              <w:t>.</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формирования и содержания архивных фондов</w:t>
            </w:r>
            <w:r w:rsidR="005148DE" w:rsidRPr="008C0035">
              <w:rPr>
                <w:noProof/>
                <w:webHidden/>
              </w:rPr>
              <w:tab/>
            </w:r>
            <w:r w:rsidR="001C511B">
              <w:rPr>
                <w:noProof/>
                <w:webHidden/>
              </w:rPr>
              <w:t>20</w:t>
            </w:r>
          </w:hyperlink>
        </w:p>
        <w:p w:rsidR="007D65A8" w:rsidRDefault="00C73A88" w:rsidP="007D65A8">
          <w:pPr>
            <w:rPr>
              <w:sz w:val="22"/>
            </w:rPr>
          </w:pPr>
          <w:r>
            <w:rPr>
              <w:sz w:val="22"/>
            </w:rPr>
            <w:t>2.15.</w:t>
          </w:r>
          <w:r w:rsidR="007D65A8" w:rsidRPr="00231AFF">
            <w:rPr>
              <w:sz w:val="22"/>
            </w:rPr>
            <w:t xml:space="preserve"> Обоснование расчетных показателей, устанавливаемых для объектов тело- и водоснабжения населения, водоотведения…………………………………………</w:t>
          </w:r>
          <w:r w:rsidR="00231AFF">
            <w:rPr>
              <w:sz w:val="22"/>
            </w:rPr>
            <w:t>………..</w:t>
          </w:r>
          <w:r w:rsidR="007D65A8" w:rsidRPr="00231AFF">
            <w:rPr>
              <w:sz w:val="22"/>
            </w:rPr>
            <w:t>…………..</w:t>
          </w:r>
          <w:r w:rsidR="001C511B">
            <w:rPr>
              <w:sz w:val="22"/>
            </w:rPr>
            <w:t>20</w:t>
          </w:r>
        </w:p>
        <w:p w:rsidR="001C511B" w:rsidRPr="00231AFF" w:rsidRDefault="001C511B" w:rsidP="007D65A8">
          <w:pPr>
            <w:rPr>
              <w:sz w:val="22"/>
            </w:rPr>
          </w:pPr>
          <w:r>
            <w:rPr>
              <w:sz w:val="22"/>
            </w:rPr>
            <w:t>2.16.   Обоснование расчетных показателей, устанавливаемых для объектов в области объектов благоустройства и озеленения…………………………………………………………………………….21</w:t>
          </w:r>
        </w:p>
        <w:p w:rsidR="007D65A8" w:rsidRPr="00434294" w:rsidRDefault="007D65A8" w:rsidP="00434294">
          <w:pPr>
            <w:rPr>
              <w:sz w:val="22"/>
              <w:lang w:eastAsia="ru-RU"/>
            </w:rPr>
          </w:pPr>
        </w:p>
        <w:p w:rsidR="0079520D" w:rsidRPr="008C0035" w:rsidRDefault="000E5EB8" w:rsidP="008C0035">
          <w:pPr>
            <w:pStyle w:val="14"/>
          </w:pPr>
          <w:r w:rsidRPr="008C0035">
            <w:fldChar w:fldCharType="end"/>
          </w:r>
        </w:p>
      </w:sdtContent>
    </w:sdt>
    <w:p w:rsidR="0079520D" w:rsidRPr="00FC4FD9" w:rsidRDefault="0079520D" w:rsidP="00775BBA">
      <w:pPr>
        <w:pStyle w:val="afffffffffb"/>
        <w:rPr>
          <w:szCs w:val="24"/>
        </w:rPr>
      </w:pPr>
      <w:r w:rsidRPr="00FC4FD9">
        <w:rPr>
          <w:szCs w:val="24"/>
        </w:rPr>
        <w:br w:type="page"/>
      </w:r>
    </w:p>
    <w:p w:rsidR="0006717B" w:rsidRPr="0006717B" w:rsidRDefault="003D2535" w:rsidP="0006717B">
      <w:pPr>
        <w:spacing w:before="100" w:beforeAutospacing="1" w:after="100" w:afterAutospacing="1" w:line="240" w:lineRule="auto"/>
        <w:jc w:val="center"/>
        <w:rPr>
          <w:b/>
          <w:szCs w:val="24"/>
        </w:rPr>
      </w:pPr>
      <w:bookmarkStart w:id="1" w:name="_Toc98367455"/>
      <w:r w:rsidRPr="0006717B">
        <w:rPr>
          <w:b/>
          <w:szCs w:val="24"/>
        </w:rPr>
        <w:lastRenderedPageBreak/>
        <w:t xml:space="preserve">ИНФОРМАЦИЯ О СОВРЕМЕННОМ СОСТОЯНИИ, ПРОГНОЗЕ РАЗВИТИЯ </w:t>
      </w:r>
      <w:r w:rsidR="00CC12BC" w:rsidRPr="0006717B">
        <w:rPr>
          <w:b/>
          <w:szCs w:val="24"/>
        </w:rPr>
        <w:t>КАЛНИБОЛОТСКОГО СЕЛЬСКОГО ПОСЕЛЕНИЯ</w:t>
      </w:r>
      <w:bookmarkEnd w:id="1"/>
    </w:p>
    <w:p w:rsidR="0006717B" w:rsidRPr="0006717B" w:rsidRDefault="0006717B" w:rsidP="0006717B">
      <w:pPr>
        <w:spacing w:before="100" w:beforeAutospacing="1" w:after="100" w:afterAutospacing="1" w:line="240" w:lineRule="auto"/>
        <w:rPr>
          <w:rFonts w:eastAsia="Times New Roman"/>
          <w:sz w:val="28"/>
          <w:szCs w:val="28"/>
          <w:lang w:eastAsia="ru-RU"/>
        </w:rPr>
      </w:pPr>
      <w:r w:rsidRPr="0006717B">
        <w:rPr>
          <w:rFonts w:eastAsia="Times New Roman"/>
          <w:sz w:val="28"/>
          <w:szCs w:val="28"/>
          <w:lang w:eastAsia="ru-RU"/>
        </w:rPr>
        <w:t>Калниболотское сельское поселение  расположено в северо-западной части муниципального образования Новопокровский район.  На севере граничит с  Незамаевским сельским поселением муниципального образования  и землями Павловского района, на востоке –  с Кубанским и Горькобалковским сельскими поселениями Новопокровского района, на западе и юге – с землями Тихорецкого района.</w:t>
      </w:r>
    </w:p>
    <w:p w:rsidR="0006717B" w:rsidRPr="0006717B" w:rsidRDefault="0006717B" w:rsidP="0006717B">
      <w:pPr>
        <w:spacing w:before="100" w:beforeAutospacing="1" w:after="100" w:afterAutospacing="1" w:line="240" w:lineRule="auto"/>
        <w:rPr>
          <w:rFonts w:eastAsia="Times New Roman"/>
          <w:sz w:val="28"/>
          <w:szCs w:val="28"/>
          <w:lang w:eastAsia="ru-RU"/>
        </w:rPr>
      </w:pPr>
      <w:r w:rsidRPr="0006717B">
        <w:rPr>
          <w:rFonts w:eastAsia="Times New Roman"/>
          <w:sz w:val="28"/>
          <w:szCs w:val="28"/>
          <w:lang w:eastAsia="ru-RU"/>
        </w:rPr>
        <w:t>Территория поселения составляет 31511 га  (15 % территории Новопокровского района).</w:t>
      </w:r>
    </w:p>
    <w:p w:rsidR="0006717B" w:rsidRPr="0006717B" w:rsidRDefault="0006717B" w:rsidP="0006717B">
      <w:pPr>
        <w:spacing w:before="100" w:beforeAutospacing="1" w:after="100" w:afterAutospacing="1" w:line="240" w:lineRule="auto"/>
        <w:rPr>
          <w:rFonts w:eastAsia="Times New Roman"/>
          <w:sz w:val="28"/>
          <w:szCs w:val="28"/>
          <w:lang w:eastAsia="ru-RU"/>
        </w:rPr>
      </w:pPr>
      <w:r w:rsidRPr="0006717B">
        <w:rPr>
          <w:rFonts w:eastAsia="Times New Roman"/>
          <w:sz w:val="28"/>
          <w:szCs w:val="28"/>
          <w:lang w:eastAsia="ru-RU"/>
        </w:rPr>
        <w:t>Калниболотское сельское поселение является исторически сложившимся местом проживания казаков.</w:t>
      </w:r>
    </w:p>
    <w:p w:rsidR="0006717B" w:rsidRPr="0006717B" w:rsidRDefault="0006717B" w:rsidP="0006717B">
      <w:pPr>
        <w:spacing w:before="100" w:beforeAutospacing="1" w:after="100" w:afterAutospacing="1" w:line="240" w:lineRule="auto"/>
        <w:rPr>
          <w:rFonts w:eastAsia="Times New Roman"/>
          <w:sz w:val="28"/>
          <w:szCs w:val="28"/>
          <w:lang w:eastAsia="ru-RU"/>
        </w:rPr>
      </w:pPr>
      <w:r w:rsidRPr="0006717B">
        <w:rPr>
          <w:rFonts w:eastAsia="Times New Roman"/>
          <w:sz w:val="28"/>
          <w:szCs w:val="28"/>
          <w:lang w:eastAsia="ru-RU"/>
        </w:rPr>
        <w:t>Станица Калниболотская основана в 1794 году казаками Калниболотского куреня Запорожской Сечи, переселившимися  на Кубани.</w:t>
      </w:r>
    </w:p>
    <w:p w:rsidR="0006717B" w:rsidRPr="0006717B" w:rsidRDefault="0006717B" w:rsidP="0006717B">
      <w:pPr>
        <w:spacing w:before="100" w:beforeAutospacing="1" w:after="100" w:afterAutospacing="1" w:line="240" w:lineRule="auto"/>
        <w:rPr>
          <w:rFonts w:eastAsia="Times New Roman"/>
          <w:sz w:val="28"/>
          <w:szCs w:val="28"/>
          <w:lang w:eastAsia="ru-RU"/>
        </w:rPr>
      </w:pPr>
      <w:r w:rsidRPr="0006717B">
        <w:rPr>
          <w:rFonts w:eastAsia="Times New Roman"/>
          <w:sz w:val="28"/>
          <w:szCs w:val="28"/>
          <w:lang w:eastAsia="ru-RU"/>
        </w:rPr>
        <w:t>С января 1992 года упразднены исполкомы и образованы администрации, с октября 1993 года администрации переименованы в сельские администрации, с сентября 1998 года — в сельские округа и администрации.</w:t>
      </w:r>
    </w:p>
    <w:p w:rsidR="0006717B" w:rsidRPr="0006717B" w:rsidRDefault="0006717B" w:rsidP="0006717B">
      <w:pPr>
        <w:spacing w:before="100" w:beforeAutospacing="1" w:after="100" w:afterAutospacing="1" w:line="240" w:lineRule="auto"/>
        <w:rPr>
          <w:rFonts w:eastAsia="Times New Roman"/>
          <w:sz w:val="28"/>
          <w:szCs w:val="28"/>
          <w:lang w:eastAsia="ru-RU"/>
        </w:rPr>
      </w:pPr>
      <w:r w:rsidRPr="0006717B">
        <w:rPr>
          <w:rFonts w:eastAsia="Times New Roman"/>
          <w:sz w:val="28"/>
          <w:szCs w:val="28"/>
          <w:lang w:eastAsia="ru-RU"/>
        </w:rPr>
        <w:t>До 2005 года  Калниболотский сельский округ входил в состав Новопокровского района.</w:t>
      </w:r>
    </w:p>
    <w:p w:rsidR="0006717B" w:rsidRPr="0006717B" w:rsidRDefault="0006717B" w:rsidP="0006717B">
      <w:pPr>
        <w:spacing w:before="100" w:beforeAutospacing="1" w:after="100" w:afterAutospacing="1" w:line="240" w:lineRule="auto"/>
        <w:rPr>
          <w:rFonts w:eastAsia="Times New Roman"/>
          <w:sz w:val="28"/>
          <w:szCs w:val="28"/>
          <w:lang w:eastAsia="ru-RU"/>
        </w:rPr>
      </w:pPr>
      <w:r w:rsidRPr="0006717B">
        <w:rPr>
          <w:rFonts w:eastAsia="Times New Roman"/>
          <w:sz w:val="28"/>
          <w:szCs w:val="28"/>
          <w:lang w:eastAsia="ru-RU"/>
        </w:rPr>
        <w:t>С 1 января 2006 года  в связи с вступлением в силу закона  Краснодарского края от 02 июня 2004 года  № 746-КЗ «Об установлении границ муниципального образования Новопокровский район, наделении его статусом муниципального района, образовании в его составе муниципальных образований – сельских поселений и установлении и установлении их границ» и  Федеральным законом от 06 октября 2003 года № 131-ФЗ «Об общих принципах организации местного самоуправления в Российской Федерации» создано Калниболотское сельское поселение.</w:t>
      </w:r>
    </w:p>
    <w:p w:rsidR="0006717B" w:rsidRPr="009B6BCC" w:rsidRDefault="0006717B" w:rsidP="0006717B">
      <w:pPr>
        <w:pStyle w:val="Standard"/>
        <w:ind w:firstLine="567"/>
        <w:jc w:val="both"/>
        <w:rPr>
          <w:rFonts w:cs="Times New Roman"/>
          <w:color w:val="000000"/>
          <w:sz w:val="28"/>
          <w:szCs w:val="28"/>
        </w:rPr>
      </w:pPr>
      <w:r>
        <w:rPr>
          <w:rFonts w:cs="Times New Roman"/>
          <w:color w:val="000000"/>
          <w:sz w:val="28"/>
          <w:szCs w:val="28"/>
        </w:rPr>
        <w:t>Кубанское</w:t>
      </w:r>
      <w:r w:rsidRPr="009B6BCC">
        <w:rPr>
          <w:rFonts w:cs="Times New Roman"/>
          <w:color w:val="000000"/>
          <w:sz w:val="28"/>
          <w:szCs w:val="28"/>
        </w:rPr>
        <w:t xml:space="preserve"> сельское поселение - административно-территориальная единица муниципального образования Новопокровский район Краснодарсого края. Территория поселения расположена в северной части района. </w:t>
      </w:r>
    </w:p>
    <w:p w:rsidR="0006717B" w:rsidRPr="009B6BCC" w:rsidRDefault="0006717B" w:rsidP="0006717B">
      <w:pPr>
        <w:spacing w:after="0" w:line="240" w:lineRule="auto"/>
        <w:rPr>
          <w:b/>
          <w:color w:val="000000"/>
          <w:sz w:val="28"/>
          <w:szCs w:val="28"/>
        </w:rPr>
      </w:pPr>
      <w:r w:rsidRPr="009B6BCC">
        <w:rPr>
          <w:b/>
          <w:color w:val="000000"/>
          <w:sz w:val="28"/>
          <w:szCs w:val="28"/>
        </w:rPr>
        <w:t>Административный центр поселения</w:t>
      </w:r>
      <w:r w:rsidRPr="009B6BCC">
        <w:rPr>
          <w:color w:val="000000"/>
          <w:sz w:val="28"/>
          <w:szCs w:val="28"/>
        </w:rPr>
        <w:t xml:space="preserve"> – </w:t>
      </w:r>
      <w:r>
        <w:rPr>
          <w:b/>
          <w:color w:val="000000"/>
          <w:sz w:val="28"/>
          <w:szCs w:val="28"/>
        </w:rPr>
        <w:t>поселок</w:t>
      </w:r>
      <w:r w:rsidRPr="009B6BCC">
        <w:rPr>
          <w:b/>
          <w:color w:val="000000"/>
          <w:sz w:val="28"/>
          <w:szCs w:val="28"/>
        </w:rPr>
        <w:t xml:space="preserve"> </w:t>
      </w:r>
      <w:r>
        <w:rPr>
          <w:b/>
          <w:color w:val="000000"/>
          <w:sz w:val="28"/>
          <w:szCs w:val="28"/>
        </w:rPr>
        <w:t>Кубанский</w:t>
      </w:r>
      <w:r w:rsidRPr="009B6BCC">
        <w:rPr>
          <w:b/>
          <w:color w:val="000000"/>
          <w:sz w:val="28"/>
          <w:szCs w:val="28"/>
        </w:rPr>
        <w:t>.</w:t>
      </w:r>
    </w:p>
    <w:p w:rsidR="0006717B" w:rsidRPr="009B6BCC" w:rsidRDefault="0006717B" w:rsidP="0006717B">
      <w:pPr>
        <w:spacing w:after="0" w:line="240" w:lineRule="auto"/>
        <w:rPr>
          <w:bCs/>
          <w:color w:val="000000"/>
          <w:sz w:val="28"/>
          <w:szCs w:val="28"/>
        </w:rPr>
      </w:pPr>
      <w:r w:rsidRPr="009B6BCC">
        <w:rPr>
          <w:color w:val="000000"/>
          <w:sz w:val="28"/>
          <w:szCs w:val="28"/>
        </w:rPr>
        <w:t xml:space="preserve">Расстояние до Краснодара– </w:t>
      </w:r>
      <w:r w:rsidRPr="009B6BCC">
        <w:rPr>
          <w:b/>
          <w:color w:val="000000"/>
          <w:sz w:val="28"/>
          <w:szCs w:val="28"/>
        </w:rPr>
        <w:t>2</w:t>
      </w:r>
      <w:r>
        <w:rPr>
          <w:b/>
          <w:color w:val="000000"/>
          <w:sz w:val="28"/>
          <w:szCs w:val="28"/>
        </w:rPr>
        <w:t>0</w:t>
      </w:r>
      <w:r w:rsidRPr="009B6BCC">
        <w:rPr>
          <w:b/>
          <w:color w:val="000000"/>
          <w:sz w:val="28"/>
          <w:szCs w:val="28"/>
        </w:rPr>
        <w:t xml:space="preserve">0 </w:t>
      </w:r>
      <w:r w:rsidRPr="009B6BCC">
        <w:rPr>
          <w:bCs/>
          <w:color w:val="000000"/>
          <w:sz w:val="28"/>
          <w:szCs w:val="28"/>
        </w:rPr>
        <w:t>км.</w:t>
      </w:r>
    </w:p>
    <w:p w:rsidR="0006717B" w:rsidRPr="009B6BCC" w:rsidRDefault="0006717B" w:rsidP="0006717B">
      <w:pPr>
        <w:spacing w:after="0" w:line="240" w:lineRule="auto"/>
        <w:rPr>
          <w:b/>
          <w:color w:val="000000"/>
          <w:sz w:val="28"/>
          <w:szCs w:val="28"/>
        </w:rPr>
      </w:pPr>
      <w:r w:rsidRPr="009B6BCC">
        <w:rPr>
          <w:b/>
          <w:color w:val="000000"/>
          <w:sz w:val="28"/>
          <w:szCs w:val="28"/>
        </w:rPr>
        <w:t>Численность населения составляет:</w:t>
      </w:r>
    </w:p>
    <w:p w:rsidR="0006717B" w:rsidRPr="009B6BCC" w:rsidRDefault="0006717B" w:rsidP="0006717B">
      <w:pPr>
        <w:spacing w:after="0" w:line="240" w:lineRule="auto"/>
        <w:rPr>
          <w:color w:val="000000"/>
          <w:sz w:val="28"/>
          <w:szCs w:val="28"/>
        </w:rPr>
      </w:pPr>
      <w:r w:rsidRPr="009B6BCC">
        <w:rPr>
          <w:color w:val="000000"/>
          <w:sz w:val="28"/>
          <w:szCs w:val="28"/>
        </w:rPr>
        <w:t>По данным статистики на начало 01.01.20</w:t>
      </w:r>
      <w:r>
        <w:rPr>
          <w:color w:val="000000"/>
          <w:sz w:val="28"/>
          <w:szCs w:val="28"/>
        </w:rPr>
        <w:t>22</w:t>
      </w:r>
      <w:r w:rsidRPr="009B6BCC">
        <w:rPr>
          <w:color w:val="000000"/>
          <w:sz w:val="28"/>
          <w:szCs w:val="28"/>
        </w:rPr>
        <w:t xml:space="preserve"> г. </w:t>
      </w:r>
      <w:r>
        <w:rPr>
          <w:b/>
          <w:color w:val="000000"/>
          <w:sz w:val="28"/>
          <w:szCs w:val="28"/>
          <w:shd w:val="clear" w:color="auto" w:fill="FFFFFF"/>
        </w:rPr>
        <w:t xml:space="preserve">5677 </w:t>
      </w:r>
      <w:r w:rsidRPr="009B6BCC">
        <w:rPr>
          <w:b/>
          <w:color w:val="000000"/>
          <w:sz w:val="28"/>
          <w:szCs w:val="28"/>
        </w:rPr>
        <w:t>чел.</w:t>
      </w:r>
    </w:p>
    <w:p w:rsidR="0006717B" w:rsidRPr="009B6BCC" w:rsidRDefault="0006717B" w:rsidP="0006717B">
      <w:pPr>
        <w:autoSpaceDE w:val="0"/>
        <w:autoSpaceDN w:val="0"/>
        <w:adjustRightInd w:val="0"/>
        <w:spacing w:after="0" w:line="240" w:lineRule="auto"/>
        <w:rPr>
          <w:color w:val="000000"/>
          <w:sz w:val="28"/>
          <w:szCs w:val="28"/>
        </w:rPr>
      </w:pPr>
      <w:r w:rsidRPr="009B6BCC">
        <w:rPr>
          <w:b/>
          <w:color w:val="000000"/>
          <w:sz w:val="28"/>
          <w:szCs w:val="28"/>
        </w:rPr>
        <w:t xml:space="preserve">Территория </w:t>
      </w:r>
      <w:r w:rsidRPr="009B6BCC">
        <w:rPr>
          <w:color w:val="000000"/>
          <w:sz w:val="28"/>
          <w:szCs w:val="28"/>
        </w:rPr>
        <w:t xml:space="preserve">– </w:t>
      </w:r>
      <w:r w:rsidRPr="005D7783">
        <w:rPr>
          <w:b/>
          <w:color w:val="000000"/>
          <w:sz w:val="28"/>
          <w:szCs w:val="28"/>
          <w:shd w:val="clear" w:color="auto" w:fill="FFFFFF"/>
        </w:rPr>
        <w:t>26</w:t>
      </w:r>
      <w:r>
        <w:rPr>
          <w:b/>
          <w:color w:val="000000"/>
          <w:sz w:val="28"/>
          <w:szCs w:val="28"/>
          <w:shd w:val="clear" w:color="auto" w:fill="FFFFFF"/>
        </w:rPr>
        <w:t>,</w:t>
      </w:r>
      <w:r w:rsidRPr="005D7783">
        <w:rPr>
          <w:b/>
          <w:color w:val="000000"/>
          <w:sz w:val="28"/>
          <w:szCs w:val="28"/>
          <w:shd w:val="clear" w:color="auto" w:fill="FFFFFF"/>
        </w:rPr>
        <w:t>405</w:t>
      </w:r>
      <w:r w:rsidRPr="009B6BCC">
        <w:rPr>
          <w:color w:val="000000"/>
          <w:sz w:val="28"/>
          <w:szCs w:val="28"/>
        </w:rPr>
        <w:t xml:space="preserve"> тыс. га.</w:t>
      </w:r>
    </w:p>
    <w:p w:rsidR="0006717B" w:rsidRPr="009B6BCC" w:rsidRDefault="0006717B" w:rsidP="0006717B">
      <w:pPr>
        <w:spacing w:after="0" w:line="240" w:lineRule="auto"/>
        <w:rPr>
          <w:color w:val="000000"/>
          <w:sz w:val="28"/>
          <w:szCs w:val="28"/>
        </w:rPr>
      </w:pPr>
      <w:r w:rsidRPr="009B6BCC">
        <w:rPr>
          <w:b/>
          <w:color w:val="000000"/>
          <w:sz w:val="28"/>
          <w:szCs w:val="28"/>
        </w:rPr>
        <w:t>Плотность населения</w:t>
      </w:r>
      <w:r w:rsidRPr="009B6BCC">
        <w:rPr>
          <w:color w:val="000000"/>
          <w:sz w:val="28"/>
          <w:szCs w:val="28"/>
        </w:rPr>
        <w:t xml:space="preserve"> – </w:t>
      </w:r>
      <w:r w:rsidRPr="00805307">
        <w:rPr>
          <w:b/>
          <w:color w:val="000000"/>
          <w:sz w:val="28"/>
          <w:szCs w:val="28"/>
          <w:shd w:val="clear" w:color="auto" w:fill="FFFFFF"/>
        </w:rPr>
        <w:t>6,118</w:t>
      </w:r>
      <w:r>
        <w:rPr>
          <w:b/>
          <w:color w:val="000000"/>
          <w:sz w:val="28"/>
          <w:szCs w:val="28"/>
          <w:shd w:val="clear" w:color="auto" w:fill="FFFFFF"/>
        </w:rPr>
        <w:t xml:space="preserve"> </w:t>
      </w:r>
      <w:r w:rsidRPr="009B6BCC">
        <w:rPr>
          <w:color w:val="000000"/>
          <w:sz w:val="28"/>
          <w:szCs w:val="28"/>
        </w:rPr>
        <w:t xml:space="preserve">чел./га </w:t>
      </w:r>
    </w:p>
    <w:p w:rsidR="0006717B" w:rsidRDefault="0006717B" w:rsidP="0006717B">
      <w:pPr>
        <w:spacing w:after="0" w:line="240" w:lineRule="auto"/>
        <w:jc w:val="center"/>
        <w:rPr>
          <w:b/>
          <w:sz w:val="28"/>
          <w:szCs w:val="28"/>
          <w:lang w:eastAsia="ar-SA"/>
        </w:rPr>
      </w:pPr>
    </w:p>
    <w:p w:rsidR="0006717B" w:rsidRPr="005D7783" w:rsidRDefault="0006717B" w:rsidP="0006717B">
      <w:pPr>
        <w:spacing w:after="0" w:line="240" w:lineRule="auto"/>
        <w:jc w:val="center"/>
        <w:rPr>
          <w:b/>
          <w:sz w:val="28"/>
          <w:szCs w:val="28"/>
          <w:lang w:eastAsia="ar-SA"/>
        </w:rPr>
      </w:pPr>
      <w:r w:rsidRPr="005D7783">
        <w:rPr>
          <w:b/>
          <w:sz w:val="28"/>
          <w:szCs w:val="28"/>
          <w:lang w:eastAsia="ar-SA"/>
        </w:rPr>
        <w:lastRenderedPageBreak/>
        <w:t xml:space="preserve">Климатические условия </w:t>
      </w:r>
    </w:p>
    <w:p w:rsidR="0006717B" w:rsidRPr="005D7783" w:rsidRDefault="0006717B" w:rsidP="0006717B">
      <w:pPr>
        <w:spacing w:after="0" w:line="240" w:lineRule="auto"/>
        <w:rPr>
          <w:sz w:val="28"/>
          <w:szCs w:val="28"/>
          <w:lang w:eastAsia="ru-RU"/>
        </w:rPr>
      </w:pPr>
      <w:r w:rsidRPr="005D7783">
        <w:rPr>
          <w:sz w:val="28"/>
          <w:szCs w:val="28"/>
          <w:lang w:eastAsia="ru-RU"/>
        </w:rPr>
        <w:t>В климатическом отношении территория пос. Кубанского и Новопокровского района относится к северо-восточной степной провинции.</w:t>
      </w:r>
    </w:p>
    <w:p w:rsidR="0006717B" w:rsidRPr="005D7783" w:rsidRDefault="0006717B" w:rsidP="0006717B">
      <w:pPr>
        <w:spacing w:after="0" w:line="240" w:lineRule="auto"/>
        <w:rPr>
          <w:sz w:val="28"/>
          <w:szCs w:val="28"/>
          <w:lang w:eastAsia="ru-RU"/>
        </w:rPr>
      </w:pPr>
      <w:r w:rsidRPr="005D7783">
        <w:rPr>
          <w:sz w:val="28"/>
          <w:szCs w:val="28"/>
          <w:lang w:eastAsia="ru-RU"/>
        </w:rPr>
        <w:t>Климат района работ умеренно-континентальный. Средняя температура воздуха по месяцам, 0°С.</w:t>
      </w:r>
      <w:r w:rsidRPr="005D7783">
        <w:rPr>
          <w:sz w:val="20"/>
          <w:szCs w:val="28"/>
          <w:lang w:eastAsia="ru-RU"/>
        </w:rPr>
        <w:t xml:space="preserve"> </w:t>
      </w:r>
      <w:r w:rsidR="004D322A" w:rsidRPr="000E5EB8">
        <w:rPr>
          <w:sz w:val="20"/>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pt;height:135.55pt">
            <v:imagedata r:id="rId8" o:title=""/>
          </v:shape>
        </w:pict>
      </w:r>
      <w:r w:rsidRPr="005D7783">
        <w:rPr>
          <w:sz w:val="28"/>
          <w:szCs w:val="28"/>
          <w:lang w:eastAsia="ru-RU"/>
        </w:rPr>
        <w:t xml:space="preserve"> </w:t>
      </w:r>
    </w:p>
    <w:p w:rsidR="0006717B" w:rsidRPr="005D7783" w:rsidRDefault="0006717B" w:rsidP="0006717B">
      <w:pPr>
        <w:tabs>
          <w:tab w:val="num" w:pos="-5103"/>
        </w:tabs>
        <w:spacing w:after="0" w:line="240" w:lineRule="auto"/>
        <w:rPr>
          <w:sz w:val="28"/>
          <w:szCs w:val="28"/>
          <w:lang w:eastAsia="ru-RU"/>
        </w:rPr>
      </w:pPr>
    </w:p>
    <w:p w:rsidR="0006717B" w:rsidRPr="005D7783" w:rsidRDefault="0006717B" w:rsidP="0006717B">
      <w:pPr>
        <w:tabs>
          <w:tab w:val="num" w:pos="0"/>
        </w:tabs>
        <w:spacing w:after="0" w:line="240" w:lineRule="auto"/>
        <w:ind w:firstLine="1484"/>
        <w:rPr>
          <w:sz w:val="28"/>
          <w:szCs w:val="28"/>
          <w:lang w:eastAsia="ru-RU"/>
        </w:rPr>
      </w:pPr>
      <w:r w:rsidRPr="005D7783">
        <w:rPr>
          <w:sz w:val="28"/>
          <w:szCs w:val="28"/>
          <w:lang w:eastAsia="ru-RU"/>
        </w:rPr>
        <w:t>Средняя годовая температура воздуха +9,6</w:t>
      </w:r>
      <w:r w:rsidRPr="005D7783">
        <w:rPr>
          <w:sz w:val="28"/>
          <w:szCs w:val="28"/>
          <w:lang w:eastAsia="ru-RU"/>
        </w:rPr>
        <w:sym w:font="Symbol" w:char="F0B0"/>
      </w:r>
      <w:r w:rsidRPr="005D7783">
        <w:rPr>
          <w:sz w:val="28"/>
          <w:szCs w:val="28"/>
          <w:lang w:eastAsia="ru-RU"/>
        </w:rPr>
        <w:t>C, с тенденцией повышения в последние годы.</w:t>
      </w:r>
    </w:p>
    <w:p w:rsidR="0006717B" w:rsidRPr="005D7783" w:rsidRDefault="0006717B" w:rsidP="0006717B">
      <w:pPr>
        <w:spacing w:after="0" w:line="240" w:lineRule="auto"/>
        <w:rPr>
          <w:sz w:val="28"/>
          <w:szCs w:val="28"/>
          <w:lang w:eastAsia="ru-RU"/>
        </w:rPr>
      </w:pPr>
      <w:r w:rsidRPr="005D7783">
        <w:rPr>
          <w:sz w:val="28"/>
          <w:szCs w:val="28"/>
          <w:lang w:eastAsia="ru-RU"/>
        </w:rPr>
        <w:t>Зима неустойчивая с частыми оттепелями и кратковременными морозами, наступающими в первых числах декабря, абсолютный минимум температуры воздуха достигает минус 35</w:t>
      </w:r>
      <w:r w:rsidRPr="005D7783">
        <w:rPr>
          <w:sz w:val="28"/>
          <w:szCs w:val="28"/>
          <w:lang w:eastAsia="ru-RU"/>
        </w:rPr>
        <w:sym w:font="Symbol" w:char="F0B0"/>
      </w:r>
      <w:r w:rsidRPr="005D7783">
        <w:rPr>
          <w:sz w:val="28"/>
          <w:szCs w:val="28"/>
          <w:lang w:eastAsia="ru-RU"/>
        </w:rPr>
        <w:t>С.. Наибольшая мощность снежного покрова составляет 25 см, продолжительность периода со снежным покровом 50-65 дней.</w:t>
      </w:r>
    </w:p>
    <w:p w:rsidR="0006717B" w:rsidRPr="005D7783" w:rsidRDefault="0006717B" w:rsidP="0006717B">
      <w:pPr>
        <w:spacing w:after="0" w:line="240" w:lineRule="auto"/>
        <w:rPr>
          <w:sz w:val="28"/>
          <w:szCs w:val="28"/>
          <w:lang w:eastAsia="ru-RU"/>
        </w:rPr>
      </w:pPr>
      <w:r w:rsidRPr="005D7783">
        <w:rPr>
          <w:sz w:val="28"/>
          <w:szCs w:val="28"/>
          <w:lang w:eastAsia="ru-RU"/>
        </w:rPr>
        <w:t>Весна прохладная, наступает в первой половине марта, сопровождается осадками.</w:t>
      </w:r>
    </w:p>
    <w:p w:rsidR="0006717B" w:rsidRPr="005D7783" w:rsidRDefault="0006717B" w:rsidP="0006717B">
      <w:pPr>
        <w:tabs>
          <w:tab w:val="num" w:pos="-142"/>
        </w:tabs>
        <w:spacing w:after="0" w:line="240" w:lineRule="auto"/>
        <w:rPr>
          <w:sz w:val="28"/>
          <w:szCs w:val="28"/>
          <w:lang w:eastAsia="ru-RU"/>
        </w:rPr>
      </w:pPr>
      <w:r w:rsidRPr="005D7783">
        <w:rPr>
          <w:sz w:val="28"/>
          <w:szCs w:val="28"/>
          <w:lang w:eastAsia="ru-RU"/>
        </w:rPr>
        <w:t>Лето сухое, жаркое, начинается в начале мая абсолютный максимум температуры воздуха +41</w:t>
      </w:r>
      <w:r w:rsidRPr="005D7783">
        <w:rPr>
          <w:sz w:val="28"/>
          <w:szCs w:val="28"/>
          <w:lang w:eastAsia="ru-RU"/>
        </w:rPr>
        <w:sym w:font="Symbol" w:char="F0B0"/>
      </w:r>
      <w:r w:rsidRPr="005D7783">
        <w:rPr>
          <w:sz w:val="28"/>
          <w:szCs w:val="28"/>
          <w:lang w:eastAsia="ru-RU"/>
        </w:rPr>
        <w:t>С, средняя продолжительность лета около 130 дней.</w:t>
      </w:r>
    </w:p>
    <w:p w:rsidR="0006717B" w:rsidRPr="005D7783" w:rsidRDefault="0006717B" w:rsidP="0006717B">
      <w:pPr>
        <w:tabs>
          <w:tab w:val="num" w:pos="-142"/>
        </w:tabs>
        <w:spacing w:after="0" w:line="240" w:lineRule="auto"/>
        <w:rPr>
          <w:sz w:val="28"/>
          <w:szCs w:val="28"/>
          <w:lang w:eastAsia="ru-RU"/>
        </w:rPr>
      </w:pPr>
      <w:r w:rsidRPr="005D7783">
        <w:rPr>
          <w:sz w:val="28"/>
          <w:szCs w:val="28"/>
          <w:lang w:eastAsia="ru-RU"/>
        </w:rPr>
        <w:t>Осень теплая и мягкая, наступает в конце сентября. Первые заморозки обычно бывают в середине октября, но возможны и в конце сентября.</w:t>
      </w:r>
    </w:p>
    <w:p w:rsidR="0006717B" w:rsidRPr="005D7783" w:rsidRDefault="0006717B" w:rsidP="0006717B">
      <w:pPr>
        <w:tabs>
          <w:tab w:val="num" w:pos="-142"/>
        </w:tabs>
        <w:spacing w:after="0" w:line="240" w:lineRule="auto"/>
        <w:rPr>
          <w:sz w:val="28"/>
          <w:szCs w:val="28"/>
          <w:lang w:eastAsia="ru-RU"/>
        </w:rPr>
      </w:pPr>
      <w:r w:rsidRPr="005D7783">
        <w:rPr>
          <w:sz w:val="28"/>
          <w:szCs w:val="28"/>
          <w:lang w:eastAsia="ru-RU"/>
        </w:rPr>
        <w:t>Выхолаживание воздуха в ночные часы приводит к образованию туманов. Больше всего дней с туманами отмечается с ноября по март (30 дней). Общее число дней с туманами достигает 38.</w:t>
      </w:r>
    </w:p>
    <w:p w:rsidR="0006717B" w:rsidRPr="005D7783" w:rsidRDefault="0006717B" w:rsidP="0006717B">
      <w:pPr>
        <w:tabs>
          <w:tab w:val="num" w:pos="-142"/>
        </w:tabs>
        <w:spacing w:after="0" w:line="240" w:lineRule="auto"/>
        <w:rPr>
          <w:sz w:val="28"/>
          <w:szCs w:val="28"/>
          <w:lang w:eastAsia="ru-RU"/>
        </w:rPr>
      </w:pPr>
      <w:r w:rsidRPr="005D7783">
        <w:rPr>
          <w:sz w:val="28"/>
          <w:szCs w:val="28"/>
          <w:lang w:eastAsia="ru-RU"/>
        </w:rPr>
        <w:t>Пос. Кубанский и Новопокровский район относятся к зоне умеренного увлажнения.</w:t>
      </w:r>
    </w:p>
    <w:p w:rsidR="0006717B" w:rsidRPr="005D7783" w:rsidRDefault="0006717B" w:rsidP="0006717B">
      <w:pPr>
        <w:tabs>
          <w:tab w:val="num" w:pos="-142"/>
        </w:tabs>
        <w:spacing w:after="0" w:line="240" w:lineRule="auto"/>
        <w:rPr>
          <w:sz w:val="28"/>
          <w:szCs w:val="28"/>
          <w:lang w:eastAsia="ru-RU"/>
        </w:rPr>
      </w:pPr>
      <w:r w:rsidRPr="005D7783">
        <w:rPr>
          <w:sz w:val="28"/>
          <w:szCs w:val="28"/>
          <w:lang w:eastAsia="ru-RU"/>
        </w:rPr>
        <w:t>Радиационный режим характеризуется поступлением большого количества солнечного тепла. Годовая суммарная радиация около 90-100 ккал/см</w:t>
      </w:r>
      <w:r w:rsidRPr="005D7783">
        <w:rPr>
          <w:sz w:val="28"/>
          <w:szCs w:val="28"/>
          <w:vertAlign w:val="superscript"/>
          <w:lang w:eastAsia="ru-RU"/>
        </w:rPr>
        <w:t>2</w:t>
      </w:r>
      <w:r w:rsidRPr="005D7783">
        <w:rPr>
          <w:sz w:val="28"/>
          <w:szCs w:val="28"/>
          <w:lang w:eastAsia="ru-RU"/>
        </w:rPr>
        <w:t>, потеря тепла в виде отраженной радиации составляет 60 ккал/см</w:t>
      </w:r>
      <w:r w:rsidRPr="005D7783">
        <w:rPr>
          <w:sz w:val="28"/>
          <w:szCs w:val="28"/>
          <w:vertAlign w:val="superscript"/>
          <w:lang w:eastAsia="ru-RU"/>
        </w:rPr>
        <w:t>2</w:t>
      </w:r>
      <w:r w:rsidRPr="005D7783">
        <w:rPr>
          <w:sz w:val="28"/>
          <w:szCs w:val="28"/>
          <w:lang w:eastAsia="ru-RU"/>
        </w:rPr>
        <w:t>. Продолжительность солнечного сияния 1900-2400 часов в год.</w:t>
      </w:r>
    </w:p>
    <w:p w:rsidR="0006717B" w:rsidRPr="005D7783" w:rsidRDefault="0006717B" w:rsidP="0006717B">
      <w:pPr>
        <w:tabs>
          <w:tab w:val="num" w:pos="0"/>
        </w:tabs>
        <w:spacing w:after="0" w:line="240" w:lineRule="auto"/>
        <w:rPr>
          <w:sz w:val="28"/>
          <w:szCs w:val="28"/>
          <w:lang w:eastAsia="ru-RU"/>
        </w:rPr>
      </w:pPr>
      <w:r w:rsidRPr="005D7783">
        <w:rPr>
          <w:sz w:val="28"/>
          <w:szCs w:val="28"/>
          <w:lang w:eastAsia="ru-RU"/>
        </w:rPr>
        <w:t>Промерзание почв в равной мере зависит, как от температуры воздуха, так и от высоты снежного покрова. Нормативная глубина промерзания равна 0,8 м (СНиП 23-01-99).</w:t>
      </w:r>
    </w:p>
    <w:p w:rsidR="0006717B" w:rsidRPr="005D7783" w:rsidRDefault="0006717B" w:rsidP="0006717B">
      <w:pPr>
        <w:tabs>
          <w:tab w:val="num" w:pos="0"/>
        </w:tabs>
        <w:spacing w:after="0" w:line="240" w:lineRule="auto"/>
        <w:rPr>
          <w:sz w:val="28"/>
          <w:szCs w:val="28"/>
          <w:lang w:eastAsia="ru-RU"/>
        </w:rPr>
      </w:pPr>
      <w:r w:rsidRPr="005D7783">
        <w:rPr>
          <w:sz w:val="28"/>
          <w:szCs w:val="28"/>
          <w:lang w:eastAsia="ru-RU"/>
        </w:rPr>
        <w:t>Влажность воздуха имеет отчетливо выраженный годовой ход, сходный с изменением температуры воздуха. Относительная влажность в пределах изучаемого района довольно высока и колеблется в пределах 60-78 % (средняя за год – 74 %).</w:t>
      </w:r>
    </w:p>
    <w:p w:rsidR="0006717B" w:rsidRPr="005D7783" w:rsidRDefault="0006717B" w:rsidP="0006717B">
      <w:pPr>
        <w:tabs>
          <w:tab w:val="num" w:pos="0"/>
        </w:tabs>
        <w:spacing w:after="0" w:line="240" w:lineRule="auto"/>
        <w:rPr>
          <w:sz w:val="28"/>
          <w:szCs w:val="28"/>
          <w:lang w:eastAsia="ru-RU"/>
        </w:rPr>
      </w:pPr>
      <w:r w:rsidRPr="005D7783">
        <w:rPr>
          <w:sz w:val="28"/>
          <w:szCs w:val="28"/>
          <w:lang w:eastAsia="ru-RU"/>
        </w:rPr>
        <w:lastRenderedPageBreak/>
        <w:t>На рассматриваемой территории преобладают ветры восточных, северо-восточных и юго-западных румбов. Повторяемость направлений ветра в течение года и в холодный период (январь – март) приведены в таблице 1</w:t>
      </w:r>
    </w:p>
    <w:p w:rsidR="0006717B" w:rsidRPr="005D7783" w:rsidRDefault="0006717B" w:rsidP="0006717B">
      <w:pPr>
        <w:tabs>
          <w:tab w:val="num" w:pos="-142"/>
        </w:tabs>
        <w:spacing w:after="0" w:line="240" w:lineRule="auto"/>
        <w:ind w:firstLine="588"/>
        <w:jc w:val="right"/>
        <w:rPr>
          <w:bCs/>
          <w:sz w:val="28"/>
          <w:szCs w:val="28"/>
          <w:lang w:eastAsia="ru-RU"/>
        </w:rPr>
      </w:pPr>
      <w:r w:rsidRPr="005D7783">
        <w:rPr>
          <w:bCs/>
          <w:sz w:val="28"/>
          <w:szCs w:val="28"/>
          <w:lang w:eastAsia="ru-RU"/>
        </w:rPr>
        <w:t>Таблица 1</w:t>
      </w:r>
    </w:p>
    <w:tbl>
      <w:tblPr>
        <w:tblW w:w="8466" w:type="dxa"/>
        <w:jc w:val="center"/>
        <w:tblInd w:w="-1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15"/>
        <w:gridCol w:w="1838"/>
        <w:gridCol w:w="377"/>
        <w:gridCol w:w="537"/>
        <w:gridCol w:w="456"/>
        <w:gridCol w:w="623"/>
        <w:gridCol w:w="463"/>
        <w:gridCol w:w="583"/>
        <w:gridCol w:w="456"/>
        <w:gridCol w:w="497"/>
        <w:gridCol w:w="921"/>
      </w:tblGrid>
      <w:tr w:rsidR="0006717B" w:rsidRPr="005D7783" w:rsidTr="00D43B3E">
        <w:trPr>
          <w:cantSplit/>
          <w:trHeight w:val="20"/>
          <w:jc w:val="center"/>
        </w:trPr>
        <w:tc>
          <w:tcPr>
            <w:tcW w:w="1715" w:type="dxa"/>
            <w:vMerge w:val="restart"/>
            <w:vAlign w:val="center"/>
          </w:tcPr>
          <w:p w:rsidR="0006717B" w:rsidRPr="005D7783" w:rsidRDefault="0006717B" w:rsidP="00043940">
            <w:pPr>
              <w:spacing w:after="0" w:line="240" w:lineRule="auto"/>
              <w:jc w:val="center"/>
              <w:rPr>
                <w:szCs w:val="24"/>
                <w:lang w:eastAsia="ru-RU"/>
              </w:rPr>
            </w:pPr>
            <w:r w:rsidRPr="005D7783">
              <w:rPr>
                <w:szCs w:val="24"/>
                <w:lang w:eastAsia="ru-RU"/>
              </w:rPr>
              <w:t>Наименование станции</w:t>
            </w:r>
          </w:p>
        </w:tc>
        <w:tc>
          <w:tcPr>
            <w:tcW w:w="1838" w:type="dxa"/>
            <w:vMerge w:val="restart"/>
            <w:vAlign w:val="center"/>
          </w:tcPr>
          <w:p w:rsidR="0006717B" w:rsidRPr="005D7783" w:rsidRDefault="0006717B" w:rsidP="00043940">
            <w:pPr>
              <w:spacing w:after="0" w:line="240" w:lineRule="auto"/>
              <w:jc w:val="center"/>
              <w:rPr>
                <w:szCs w:val="24"/>
                <w:lang w:eastAsia="ru-RU"/>
              </w:rPr>
            </w:pPr>
            <w:r w:rsidRPr="005D7783">
              <w:rPr>
                <w:szCs w:val="24"/>
                <w:lang w:eastAsia="ru-RU"/>
              </w:rPr>
              <w:t>Повторяемость, %</w:t>
            </w:r>
          </w:p>
        </w:tc>
        <w:tc>
          <w:tcPr>
            <w:tcW w:w="3992" w:type="dxa"/>
            <w:gridSpan w:val="8"/>
            <w:vAlign w:val="center"/>
          </w:tcPr>
          <w:p w:rsidR="0006717B" w:rsidRPr="005D7783" w:rsidRDefault="0006717B" w:rsidP="00043940">
            <w:pPr>
              <w:spacing w:after="0" w:line="240" w:lineRule="auto"/>
              <w:jc w:val="center"/>
              <w:rPr>
                <w:szCs w:val="24"/>
                <w:lang w:eastAsia="ru-RU"/>
              </w:rPr>
            </w:pPr>
            <w:r w:rsidRPr="005D7783">
              <w:rPr>
                <w:szCs w:val="24"/>
                <w:lang w:eastAsia="ru-RU"/>
              </w:rPr>
              <w:t>Румбы</w:t>
            </w:r>
          </w:p>
        </w:tc>
        <w:tc>
          <w:tcPr>
            <w:tcW w:w="921" w:type="dxa"/>
            <w:vMerge w:val="restart"/>
            <w:vAlign w:val="center"/>
          </w:tcPr>
          <w:p w:rsidR="0006717B" w:rsidRPr="005D7783" w:rsidRDefault="0006717B" w:rsidP="00043940">
            <w:pPr>
              <w:spacing w:after="0" w:line="240" w:lineRule="auto"/>
              <w:jc w:val="center"/>
              <w:rPr>
                <w:szCs w:val="24"/>
                <w:lang w:eastAsia="ru-RU"/>
              </w:rPr>
            </w:pPr>
            <w:r w:rsidRPr="005D7783">
              <w:rPr>
                <w:szCs w:val="24"/>
                <w:lang w:eastAsia="ru-RU"/>
              </w:rPr>
              <w:t>Штиль</w:t>
            </w:r>
          </w:p>
        </w:tc>
      </w:tr>
      <w:tr w:rsidR="0006717B" w:rsidRPr="005D7783" w:rsidTr="00D43B3E">
        <w:trPr>
          <w:cantSplit/>
          <w:trHeight w:val="20"/>
          <w:jc w:val="center"/>
        </w:trPr>
        <w:tc>
          <w:tcPr>
            <w:tcW w:w="1715" w:type="dxa"/>
            <w:vMerge/>
            <w:vAlign w:val="center"/>
          </w:tcPr>
          <w:p w:rsidR="0006717B" w:rsidRPr="005D7783" w:rsidRDefault="0006717B" w:rsidP="00043940">
            <w:pPr>
              <w:spacing w:after="0" w:line="240" w:lineRule="auto"/>
              <w:jc w:val="center"/>
              <w:rPr>
                <w:szCs w:val="24"/>
                <w:lang w:eastAsia="ru-RU"/>
              </w:rPr>
            </w:pPr>
          </w:p>
        </w:tc>
        <w:tc>
          <w:tcPr>
            <w:tcW w:w="1838" w:type="dxa"/>
            <w:vMerge/>
            <w:vAlign w:val="center"/>
          </w:tcPr>
          <w:p w:rsidR="0006717B" w:rsidRPr="005D7783" w:rsidRDefault="0006717B" w:rsidP="00043940">
            <w:pPr>
              <w:spacing w:after="0" w:line="240" w:lineRule="auto"/>
              <w:jc w:val="center"/>
              <w:rPr>
                <w:szCs w:val="24"/>
                <w:lang w:eastAsia="ru-RU"/>
              </w:rPr>
            </w:pPr>
          </w:p>
        </w:tc>
        <w:tc>
          <w:tcPr>
            <w:tcW w:w="377" w:type="dxa"/>
            <w:vAlign w:val="center"/>
          </w:tcPr>
          <w:p w:rsidR="0006717B" w:rsidRPr="005D7783" w:rsidRDefault="0006717B" w:rsidP="00043940">
            <w:pPr>
              <w:spacing w:after="0" w:line="240" w:lineRule="auto"/>
              <w:jc w:val="center"/>
              <w:rPr>
                <w:szCs w:val="24"/>
                <w:lang w:eastAsia="ru-RU"/>
              </w:rPr>
            </w:pPr>
            <w:r w:rsidRPr="005D7783">
              <w:rPr>
                <w:szCs w:val="24"/>
                <w:lang w:eastAsia="ru-RU"/>
              </w:rPr>
              <w:t>С</w:t>
            </w:r>
          </w:p>
        </w:tc>
        <w:tc>
          <w:tcPr>
            <w:tcW w:w="537" w:type="dxa"/>
            <w:vAlign w:val="center"/>
          </w:tcPr>
          <w:p w:rsidR="0006717B" w:rsidRPr="005D7783" w:rsidRDefault="0006717B" w:rsidP="00043940">
            <w:pPr>
              <w:spacing w:after="0" w:line="240" w:lineRule="auto"/>
              <w:jc w:val="center"/>
              <w:rPr>
                <w:szCs w:val="24"/>
                <w:lang w:eastAsia="ru-RU"/>
              </w:rPr>
            </w:pPr>
            <w:r w:rsidRPr="005D7783">
              <w:rPr>
                <w:szCs w:val="24"/>
                <w:lang w:eastAsia="ru-RU"/>
              </w:rPr>
              <w:t>СВ</w:t>
            </w:r>
          </w:p>
        </w:tc>
        <w:tc>
          <w:tcPr>
            <w:tcW w:w="456" w:type="dxa"/>
            <w:vAlign w:val="center"/>
          </w:tcPr>
          <w:p w:rsidR="0006717B" w:rsidRPr="005D7783" w:rsidRDefault="0006717B" w:rsidP="00043940">
            <w:pPr>
              <w:spacing w:after="0" w:line="240" w:lineRule="auto"/>
              <w:jc w:val="center"/>
              <w:rPr>
                <w:szCs w:val="24"/>
                <w:lang w:eastAsia="ru-RU"/>
              </w:rPr>
            </w:pPr>
            <w:r w:rsidRPr="005D7783">
              <w:rPr>
                <w:szCs w:val="24"/>
                <w:lang w:eastAsia="ru-RU"/>
              </w:rPr>
              <w:t>В</w:t>
            </w:r>
          </w:p>
        </w:tc>
        <w:tc>
          <w:tcPr>
            <w:tcW w:w="623" w:type="dxa"/>
            <w:vAlign w:val="center"/>
          </w:tcPr>
          <w:p w:rsidR="0006717B" w:rsidRPr="005D7783" w:rsidRDefault="0006717B" w:rsidP="00043940">
            <w:pPr>
              <w:spacing w:after="0" w:line="240" w:lineRule="auto"/>
              <w:jc w:val="center"/>
              <w:rPr>
                <w:szCs w:val="24"/>
                <w:lang w:eastAsia="ru-RU"/>
              </w:rPr>
            </w:pPr>
            <w:r w:rsidRPr="005D7783">
              <w:rPr>
                <w:szCs w:val="24"/>
                <w:lang w:eastAsia="ru-RU"/>
              </w:rPr>
              <w:t>ЮВ</w:t>
            </w:r>
          </w:p>
        </w:tc>
        <w:tc>
          <w:tcPr>
            <w:tcW w:w="463" w:type="dxa"/>
            <w:vAlign w:val="center"/>
          </w:tcPr>
          <w:p w:rsidR="0006717B" w:rsidRPr="005D7783" w:rsidRDefault="0006717B" w:rsidP="00043940">
            <w:pPr>
              <w:spacing w:after="0" w:line="240" w:lineRule="auto"/>
              <w:jc w:val="center"/>
              <w:rPr>
                <w:szCs w:val="24"/>
                <w:lang w:eastAsia="ru-RU"/>
              </w:rPr>
            </w:pPr>
            <w:r w:rsidRPr="005D7783">
              <w:rPr>
                <w:szCs w:val="24"/>
                <w:lang w:eastAsia="ru-RU"/>
              </w:rPr>
              <w:t>Ю</w:t>
            </w:r>
          </w:p>
        </w:tc>
        <w:tc>
          <w:tcPr>
            <w:tcW w:w="583" w:type="dxa"/>
            <w:vAlign w:val="center"/>
          </w:tcPr>
          <w:p w:rsidR="0006717B" w:rsidRPr="005D7783" w:rsidRDefault="0006717B" w:rsidP="00043940">
            <w:pPr>
              <w:spacing w:after="0" w:line="240" w:lineRule="auto"/>
              <w:jc w:val="center"/>
              <w:rPr>
                <w:szCs w:val="24"/>
                <w:lang w:eastAsia="ru-RU"/>
              </w:rPr>
            </w:pPr>
            <w:r w:rsidRPr="005D7783">
              <w:rPr>
                <w:szCs w:val="24"/>
                <w:lang w:eastAsia="ru-RU"/>
              </w:rPr>
              <w:t>ЮЗ</w:t>
            </w:r>
          </w:p>
        </w:tc>
        <w:tc>
          <w:tcPr>
            <w:tcW w:w="456" w:type="dxa"/>
            <w:vAlign w:val="center"/>
          </w:tcPr>
          <w:p w:rsidR="0006717B" w:rsidRPr="005D7783" w:rsidRDefault="0006717B" w:rsidP="00043940">
            <w:pPr>
              <w:spacing w:after="0" w:line="240" w:lineRule="auto"/>
              <w:jc w:val="center"/>
              <w:rPr>
                <w:szCs w:val="24"/>
                <w:lang w:eastAsia="ru-RU"/>
              </w:rPr>
            </w:pPr>
            <w:r w:rsidRPr="005D7783">
              <w:rPr>
                <w:szCs w:val="24"/>
                <w:lang w:eastAsia="ru-RU"/>
              </w:rPr>
              <w:t>З</w:t>
            </w:r>
          </w:p>
        </w:tc>
        <w:tc>
          <w:tcPr>
            <w:tcW w:w="497" w:type="dxa"/>
            <w:vAlign w:val="center"/>
          </w:tcPr>
          <w:p w:rsidR="0006717B" w:rsidRPr="005D7783" w:rsidRDefault="0006717B" w:rsidP="00043940">
            <w:pPr>
              <w:spacing w:after="0" w:line="240" w:lineRule="auto"/>
              <w:jc w:val="center"/>
              <w:rPr>
                <w:szCs w:val="24"/>
                <w:lang w:eastAsia="ru-RU"/>
              </w:rPr>
            </w:pPr>
            <w:r w:rsidRPr="005D7783">
              <w:rPr>
                <w:szCs w:val="24"/>
                <w:lang w:eastAsia="ru-RU"/>
              </w:rPr>
              <w:t>СЗ</w:t>
            </w:r>
          </w:p>
        </w:tc>
        <w:tc>
          <w:tcPr>
            <w:tcW w:w="921" w:type="dxa"/>
            <w:vMerge/>
            <w:vAlign w:val="center"/>
          </w:tcPr>
          <w:p w:rsidR="0006717B" w:rsidRPr="005D7783" w:rsidRDefault="0006717B" w:rsidP="00043940">
            <w:pPr>
              <w:spacing w:after="0" w:line="240" w:lineRule="auto"/>
              <w:jc w:val="center"/>
              <w:rPr>
                <w:szCs w:val="24"/>
                <w:lang w:eastAsia="ru-RU"/>
              </w:rPr>
            </w:pPr>
          </w:p>
        </w:tc>
      </w:tr>
      <w:tr w:rsidR="0006717B" w:rsidRPr="005D7783" w:rsidTr="00D43B3E">
        <w:trPr>
          <w:cantSplit/>
          <w:trHeight w:val="20"/>
          <w:jc w:val="center"/>
        </w:trPr>
        <w:tc>
          <w:tcPr>
            <w:tcW w:w="1715" w:type="dxa"/>
            <w:vMerge w:val="restart"/>
            <w:vAlign w:val="center"/>
          </w:tcPr>
          <w:p w:rsidR="0006717B" w:rsidRPr="005D7783" w:rsidRDefault="0006717B" w:rsidP="00043940">
            <w:pPr>
              <w:spacing w:after="0" w:line="240" w:lineRule="auto"/>
              <w:jc w:val="center"/>
              <w:rPr>
                <w:szCs w:val="24"/>
                <w:lang w:eastAsia="ru-RU"/>
              </w:rPr>
            </w:pPr>
            <w:r w:rsidRPr="005D7783">
              <w:rPr>
                <w:szCs w:val="24"/>
                <w:lang w:eastAsia="ru-RU"/>
              </w:rPr>
              <w:t>Павловская</w:t>
            </w:r>
          </w:p>
        </w:tc>
        <w:tc>
          <w:tcPr>
            <w:tcW w:w="1838" w:type="dxa"/>
            <w:vAlign w:val="center"/>
          </w:tcPr>
          <w:p w:rsidR="0006717B" w:rsidRPr="005D7783" w:rsidRDefault="0006717B" w:rsidP="00043940">
            <w:pPr>
              <w:spacing w:after="0" w:line="240" w:lineRule="auto"/>
              <w:jc w:val="center"/>
              <w:rPr>
                <w:szCs w:val="24"/>
                <w:lang w:eastAsia="ru-RU"/>
              </w:rPr>
            </w:pPr>
            <w:r w:rsidRPr="005D7783">
              <w:rPr>
                <w:szCs w:val="24"/>
                <w:lang w:eastAsia="ru-RU"/>
              </w:rPr>
              <w:t>Год</w:t>
            </w:r>
          </w:p>
        </w:tc>
        <w:tc>
          <w:tcPr>
            <w:tcW w:w="377" w:type="dxa"/>
            <w:vAlign w:val="center"/>
          </w:tcPr>
          <w:p w:rsidR="0006717B" w:rsidRPr="005D7783" w:rsidRDefault="0006717B" w:rsidP="00043940">
            <w:pPr>
              <w:spacing w:after="0" w:line="240" w:lineRule="auto"/>
              <w:jc w:val="center"/>
              <w:rPr>
                <w:szCs w:val="24"/>
                <w:lang w:eastAsia="ru-RU"/>
              </w:rPr>
            </w:pPr>
            <w:r w:rsidRPr="005D7783">
              <w:rPr>
                <w:szCs w:val="24"/>
                <w:lang w:eastAsia="ru-RU"/>
              </w:rPr>
              <w:t>6</w:t>
            </w:r>
          </w:p>
        </w:tc>
        <w:tc>
          <w:tcPr>
            <w:tcW w:w="537" w:type="dxa"/>
            <w:vAlign w:val="center"/>
          </w:tcPr>
          <w:p w:rsidR="0006717B" w:rsidRPr="005D7783" w:rsidRDefault="0006717B" w:rsidP="00043940">
            <w:pPr>
              <w:spacing w:after="0" w:line="240" w:lineRule="auto"/>
              <w:jc w:val="center"/>
              <w:rPr>
                <w:szCs w:val="24"/>
                <w:lang w:eastAsia="ru-RU"/>
              </w:rPr>
            </w:pPr>
            <w:r w:rsidRPr="005D7783">
              <w:rPr>
                <w:szCs w:val="24"/>
                <w:lang w:eastAsia="ru-RU"/>
              </w:rPr>
              <w:t>17</w:t>
            </w:r>
          </w:p>
        </w:tc>
        <w:tc>
          <w:tcPr>
            <w:tcW w:w="456" w:type="dxa"/>
            <w:vAlign w:val="center"/>
          </w:tcPr>
          <w:p w:rsidR="0006717B" w:rsidRPr="005D7783" w:rsidRDefault="0006717B" w:rsidP="00043940">
            <w:pPr>
              <w:spacing w:after="0" w:line="240" w:lineRule="auto"/>
              <w:jc w:val="center"/>
              <w:rPr>
                <w:szCs w:val="24"/>
                <w:lang w:eastAsia="ru-RU"/>
              </w:rPr>
            </w:pPr>
            <w:r w:rsidRPr="005D7783">
              <w:rPr>
                <w:szCs w:val="24"/>
                <w:lang w:eastAsia="ru-RU"/>
              </w:rPr>
              <w:t>28</w:t>
            </w:r>
          </w:p>
        </w:tc>
        <w:tc>
          <w:tcPr>
            <w:tcW w:w="623" w:type="dxa"/>
            <w:vAlign w:val="center"/>
          </w:tcPr>
          <w:p w:rsidR="0006717B" w:rsidRPr="005D7783" w:rsidRDefault="0006717B" w:rsidP="00043940">
            <w:pPr>
              <w:spacing w:after="0" w:line="240" w:lineRule="auto"/>
              <w:jc w:val="center"/>
              <w:rPr>
                <w:szCs w:val="24"/>
                <w:lang w:eastAsia="ru-RU"/>
              </w:rPr>
            </w:pPr>
            <w:r w:rsidRPr="005D7783">
              <w:rPr>
                <w:szCs w:val="24"/>
                <w:lang w:eastAsia="ru-RU"/>
              </w:rPr>
              <w:t>8</w:t>
            </w:r>
          </w:p>
        </w:tc>
        <w:tc>
          <w:tcPr>
            <w:tcW w:w="463" w:type="dxa"/>
            <w:vAlign w:val="center"/>
          </w:tcPr>
          <w:p w:rsidR="0006717B" w:rsidRPr="005D7783" w:rsidRDefault="0006717B" w:rsidP="00043940">
            <w:pPr>
              <w:spacing w:after="0" w:line="240" w:lineRule="auto"/>
              <w:jc w:val="center"/>
              <w:rPr>
                <w:szCs w:val="24"/>
                <w:lang w:eastAsia="ru-RU"/>
              </w:rPr>
            </w:pPr>
            <w:r w:rsidRPr="005D7783">
              <w:rPr>
                <w:szCs w:val="24"/>
                <w:lang w:eastAsia="ru-RU"/>
              </w:rPr>
              <w:t>7</w:t>
            </w:r>
          </w:p>
        </w:tc>
        <w:tc>
          <w:tcPr>
            <w:tcW w:w="583" w:type="dxa"/>
            <w:vAlign w:val="center"/>
          </w:tcPr>
          <w:p w:rsidR="0006717B" w:rsidRPr="005D7783" w:rsidRDefault="0006717B" w:rsidP="00043940">
            <w:pPr>
              <w:spacing w:after="0" w:line="240" w:lineRule="auto"/>
              <w:jc w:val="center"/>
              <w:rPr>
                <w:szCs w:val="24"/>
                <w:lang w:eastAsia="ru-RU"/>
              </w:rPr>
            </w:pPr>
            <w:r w:rsidRPr="005D7783">
              <w:rPr>
                <w:szCs w:val="24"/>
                <w:lang w:eastAsia="ru-RU"/>
              </w:rPr>
              <w:t>15</w:t>
            </w:r>
          </w:p>
        </w:tc>
        <w:tc>
          <w:tcPr>
            <w:tcW w:w="456" w:type="dxa"/>
            <w:vAlign w:val="center"/>
          </w:tcPr>
          <w:p w:rsidR="0006717B" w:rsidRPr="005D7783" w:rsidRDefault="0006717B" w:rsidP="00043940">
            <w:pPr>
              <w:spacing w:after="0" w:line="240" w:lineRule="auto"/>
              <w:jc w:val="center"/>
              <w:rPr>
                <w:szCs w:val="24"/>
                <w:lang w:eastAsia="ru-RU"/>
              </w:rPr>
            </w:pPr>
            <w:r w:rsidRPr="005D7783">
              <w:rPr>
                <w:szCs w:val="24"/>
                <w:lang w:eastAsia="ru-RU"/>
              </w:rPr>
              <w:t>12</w:t>
            </w:r>
          </w:p>
        </w:tc>
        <w:tc>
          <w:tcPr>
            <w:tcW w:w="497" w:type="dxa"/>
            <w:vAlign w:val="center"/>
          </w:tcPr>
          <w:p w:rsidR="0006717B" w:rsidRPr="005D7783" w:rsidRDefault="0006717B" w:rsidP="00043940">
            <w:pPr>
              <w:spacing w:after="0" w:line="240" w:lineRule="auto"/>
              <w:jc w:val="center"/>
              <w:rPr>
                <w:szCs w:val="24"/>
                <w:lang w:eastAsia="ru-RU"/>
              </w:rPr>
            </w:pPr>
            <w:r w:rsidRPr="005D7783">
              <w:rPr>
                <w:szCs w:val="24"/>
                <w:lang w:eastAsia="ru-RU"/>
              </w:rPr>
              <w:t>7</w:t>
            </w:r>
          </w:p>
        </w:tc>
        <w:tc>
          <w:tcPr>
            <w:tcW w:w="921" w:type="dxa"/>
            <w:vAlign w:val="center"/>
          </w:tcPr>
          <w:p w:rsidR="0006717B" w:rsidRPr="005D7783" w:rsidRDefault="0006717B" w:rsidP="00043940">
            <w:pPr>
              <w:spacing w:after="0" w:line="240" w:lineRule="auto"/>
              <w:jc w:val="center"/>
              <w:rPr>
                <w:szCs w:val="24"/>
                <w:lang w:eastAsia="ru-RU"/>
              </w:rPr>
            </w:pPr>
            <w:r w:rsidRPr="005D7783">
              <w:rPr>
                <w:szCs w:val="24"/>
                <w:lang w:eastAsia="ru-RU"/>
              </w:rPr>
              <w:t>5</w:t>
            </w:r>
          </w:p>
        </w:tc>
      </w:tr>
      <w:tr w:rsidR="0006717B" w:rsidRPr="005D7783" w:rsidTr="00D43B3E">
        <w:trPr>
          <w:cantSplit/>
          <w:trHeight w:val="20"/>
          <w:jc w:val="center"/>
        </w:trPr>
        <w:tc>
          <w:tcPr>
            <w:tcW w:w="1715" w:type="dxa"/>
            <w:vMerge/>
            <w:vAlign w:val="center"/>
          </w:tcPr>
          <w:p w:rsidR="0006717B" w:rsidRPr="005D7783" w:rsidRDefault="0006717B" w:rsidP="00043940">
            <w:pPr>
              <w:spacing w:after="0" w:line="240" w:lineRule="auto"/>
              <w:jc w:val="center"/>
              <w:rPr>
                <w:szCs w:val="24"/>
                <w:lang w:eastAsia="ru-RU"/>
              </w:rPr>
            </w:pPr>
          </w:p>
        </w:tc>
        <w:tc>
          <w:tcPr>
            <w:tcW w:w="1838" w:type="dxa"/>
            <w:vAlign w:val="center"/>
          </w:tcPr>
          <w:p w:rsidR="0006717B" w:rsidRPr="005D7783" w:rsidRDefault="0006717B" w:rsidP="00043940">
            <w:pPr>
              <w:spacing w:after="0" w:line="240" w:lineRule="auto"/>
              <w:jc w:val="center"/>
              <w:rPr>
                <w:szCs w:val="24"/>
                <w:lang w:eastAsia="ru-RU"/>
              </w:rPr>
            </w:pPr>
            <w:r w:rsidRPr="005D7783">
              <w:rPr>
                <w:szCs w:val="24"/>
                <w:lang w:eastAsia="ru-RU"/>
              </w:rPr>
              <w:t>Холодный период</w:t>
            </w:r>
          </w:p>
        </w:tc>
        <w:tc>
          <w:tcPr>
            <w:tcW w:w="377" w:type="dxa"/>
            <w:vAlign w:val="center"/>
          </w:tcPr>
          <w:p w:rsidR="0006717B" w:rsidRPr="005D7783" w:rsidRDefault="0006717B" w:rsidP="00043940">
            <w:pPr>
              <w:spacing w:after="0" w:line="240" w:lineRule="auto"/>
              <w:jc w:val="center"/>
              <w:rPr>
                <w:szCs w:val="24"/>
                <w:lang w:eastAsia="ru-RU"/>
              </w:rPr>
            </w:pPr>
            <w:r w:rsidRPr="005D7783">
              <w:rPr>
                <w:szCs w:val="24"/>
                <w:lang w:eastAsia="ru-RU"/>
              </w:rPr>
              <w:t>4</w:t>
            </w:r>
          </w:p>
        </w:tc>
        <w:tc>
          <w:tcPr>
            <w:tcW w:w="537" w:type="dxa"/>
            <w:vAlign w:val="center"/>
          </w:tcPr>
          <w:p w:rsidR="0006717B" w:rsidRPr="005D7783" w:rsidRDefault="0006717B" w:rsidP="00043940">
            <w:pPr>
              <w:spacing w:after="0" w:line="240" w:lineRule="auto"/>
              <w:jc w:val="center"/>
              <w:rPr>
                <w:szCs w:val="24"/>
                <w:lang w:eastAsia="ru-RU"/>
              </w:rPr>
            </w:pPr>
            <w:r w:rsidRPr="005D7783">
              <w:rPr>
                <w:szCs w:val="24"/>
                <w:lang w:eastAsia="ru-RU"/>
              </w:rPr>
              <w:t>17</w:t>
            </w:r>
          </w:p>
        </w:tc>
        <w:tc>
          <w:tcPr>
            <w:tcW w:w="456" w:type="dxa"/>
            <w:vAlign w:val="center"/>
          </w:tcPr>
          <w:p w:rsidR="0006717B" w:rsidRPr="005D7783" w:rsidRDefault="0006717B" w:rsidP="00043940">
            <w:pPr>
              <w:spacing w:after="0" w:line="240" w:lineRule="auto"/>
              <w:jc w:val="center"/>
              <w:rPr>
                <w:szCs w:val="24"/>
                <w:lang w:eastAsia="ru-RU"/>
              </w:rPr>
            </w:pPr>
            <w:r w:rsidRPr="005D7783">
              <w:rPr>
                <w:szCs w:val="24"/>
                <w:lang w:eastAsia="ru-RU"/>
              </w:rPr>
              <w:t>32</w:t>
            </w:r>
          </w:p>
        </w:tc>
        <w:tc>
          <w:tcPr>
            <w:tcW w:w="623" w:type="dxa"/>
            <w:vAlign w:val="center"/>
          </w:tcPr>
          <w:p w:rsidR="0006717B" w:rsidRPr="005D7783" w:rsidRDefault="0006717B" w:rsidP="00043940">
            <w:pPr>
              <w:spacing w:after="0" w:line="240" w:lineRule="auto"/>
              <w:jc w:val="center"/>
              <w:rPr>
                <w:szCs w:val="24"/>
                <w:lang w:eastAsia="ru-RU"/>
              </w:rPr>
            </w:pPr>
            <w:r w:rsidRPr="005D7783">
              <w:rPr>
                <w:szCs w:val="24"/>
                <w:lang w:eastAsia="ru-RU"/>
              </w:rPr>
              <w:t>10</w:t>
            </w:r>
          </w:p>
        </w:tc>
        <w:tc>
          <w:tcPr>
            <w:tcW w:w="463" w:type="dxa"/>
            <w:vAlign w:val="center"/>
          </w:tcPr>
          <w:p w:rsidR="0006717B" w:rsidRPr="005D7783" w:rsidRDefault="0006717B" w:rsidP="00043940">
            <w:pPr>
              <w:spacing w:after="0" w:line="240" w:lineRule="auto"/>
              <w:jc w:val="center"/>
              <w:rPr>
                <w:szCs w:val="24"/>
                <w:lang w:eastAsia="ru-RU"/>
              </w:rPr>
            </w:pPr>
            <w:r w:rsidRPr="005D7783">
              <w:rPr>
                <w:szCs w:val="24"/>
                <w:lang w:eastAsia="ru-RU"/>
              </w:rPr>
              <w:t>8</w:t>
            </w:r>
          </w:p>
        </w:tc>
        <w:tc>
          <w:tcPr>
            <w:tcW w:w="583" w:type="dxa"/>
            <w:vAlign w:val="center"/>
          </w:tcPr>
          <w:p w:rsidR="0006717B" w:rsidRPr="005D7783" w:rsidRDefault="0006717B" w:rsidP="00043940">
            <w:pPr>
              <w:spacing w:after="0" w:line="240" w:lineRule="auto"/>
              <w:jc w:val="center"/>
              <w:rPr>
                <w:szCs w:val="24"/>
                <w:lang w:eastAsia="ru-RU"/>
              </w:rPr>
            </w:pPr>
            <w:r w:rsidRPr="005D7783">
              <w:rPr>
                <w:szCs w:val="24"/>
                <w:lang w:eastAsia="ru-RU"/>
              </w:rPr>
              <w:t>15</w:t>
            </w:r>
          </w:p>
        </w:tc>
        <w:tc>
          <w:tcPr>
            <w:tcW w:w="456" w:type="dxa"/>
            <w:vAlign w:val="center"/>
          </w:tcPr>
          <w:p w:rsidR="0006717B" w:rsidRPr="005D7783" w:rsidRDefault="0006717B" w:rsidP="00043940">
            <w:pPr>
              <w:spacing w:after="0" w:line="240" w:lineRule="auto"/>
              <w:jc w:val="center"/>
              <w:rPr>
                <w:szCs w:val="24"/>
                <w:lang w:eastAsia="ru-RU"/>
              </w:rPr>
            </w:pPr>
            <w:r w:rsidRPr="005D7783">
              <w:rPr>
                <w:szCs w:val="24"/>
                <w:lang w:eastAsia="ru-RU"/>
              </w:rPr>
              <w:t>9</w:t>
            </w:r>
          </w:p>
        </w:tc>
        <w:tc>
          <w:tcPr>
            <w:tcW w:w="497" w:type="dxa"/>
            <w:vAlign w:val="center"/>
          </w:tcPr>
          <w:p w:rsidR="0006717B" w:rsidRPr="005D7783" w:rsidRDefault="0006717B" w:rsidP="00043940">
            <w:pPr>
              <w:spacing w:after="0" w:line="240" w:lineRule="auto"/>
              <w:jc w:val="center"/>
              <w:rPr>
                <w:szCs w:val="24"/>
                <w:lang w:eastAsia="ru-RU"/>
              </w:rPr>
            </w:pPr>
            <w:r w:rsidRPr="005D7783">
              <w:rPr>
                <w:szCs w:val="24"/>
                <w:lang w:eastAsia="ru-RU"/>
              </w:rPr>
              <w:t>4</w:t>
            </w:r>
          </w:p>
        </w:tc>
        <w:tc>
          <w:tcPr>
            <w:tcW w:w="921" w:type="dxa"/>
            <w:vAlign w:val="center"/>
          </w:tcPr>
          <w:p w:rsidR="0006717B" w:rsidRPr="005D7783" w:rsidRDefault="0006717B" w:rsidP="00043940">
            <w:pPr>
              <w:spacing w:after="0" w:line="240" w:lineRule="auto"/>
              <w:jc w:val="center"/>
              <w:rPr>
                <w:szCs w:val="24"/>
                <w:lang w:eastAsia="ru-RU"/>
              </w:rPr>
            </w:pPr>
            <w:r w:rsidRPr="005D7783">
              <w:rPr>
                <w:szCs w:val="24"/>
                <w:lang w:eastAsia="ru-RU"/>
              </w:rPr>
              <w:t>4</w:t>
            </w:r>
          </w:p>
        </w:tc>
      </w:tr>
    </w:tbl>
    <w:p w:rsidR="0006717B" w:rsidRPr="005D7783" w:rsidRDefault="0006717B" w:rsidP="0006717B">
      <w:pPr>
        <w:tabs>
          <w:tab w:val="num" w:pos="-142"/>
        </w:tabs>
        <w:spacing w:after="0" w:line="240" w:lineRule="auto"/>
        <w:ind w:firstLine="588"/>
        <w:rPr>
          <w:sz w:val="28"/>
          <w:szCs w:val="28"/>
          <w:lang w:eastAsia="ru-RU"/>
        </w:rPr>
      </w:pPr>
    </w:p>
    <w:p w:rsidR="0006717B" w:rsidRPr="005D7783" w:rsidRDefault="0006717B" w:rsidP="0006717B">
      <w:pPr>
        <w:tabs>
          <w:tab w:val="num" w:pos="-142"/>
        </w:tabs>
        <w:spacing w:after="0" w:line="240" w:lineRule="auto"/>
        <w:ind w:firstLine="588"/>
        <w:jc w:val="center"/>
        <w:rPr>
          <w:b/>
          <w:bCs/>
          <w:sz w:val="28"/>
          <w:szCs w:val="28"/>
          <w:lang w:eastAsia="ru-RU"/>
        </w:rPr>
      </w:pPr>
      <w:r w:rsidRPr="005D7783">
        <w:rPr>
          <w:b/>
          <w:bCs/>
          <w:sz w:val="28"/>
          <w:szCs w:val="28"/>
          <w:lang w:eastAsia="ru-RU"/>
        </w:rPr>
        <w:t>Средняя скорость ветра по месяцам, м/с.</w:t>
      </w:r>
    </w:p>
    <w:p w:rsidR="0006717B" w:rsidRPr="005D7783" w:rsidRDefault="004D322A" w:rsidP="0006717B">
      <w:pPr>
        <w:tabs>
          <w:tab w:val="num" w:pos="-142"/>
        </w:tabs>
        <w:spacing w:after="0" w:line="240" w:lineRule="auto"/>
        <w:ind w:firstLine="588"/>
        <w:rPr>
          <w:sz w:val="28"/>
          <w:szCs w:val="28"/>
          <w:lang w:eastAsia="ru-RU"/>
        </w:rPr>
      </w:pPr>
      <w:r w:rsidRPr="000E5EB8">
        <w:rPr>
          <w:sz w:val="28"/>
          <w:szCs w:val="28"/>
          <w:lang w:eastAsia="ru-RU"/>
        </w:rPr>
        <w:pict>
          <v:shape id="_x0000_i1026" type="#_x0000_t75" style="width:444.95pt;height:118.05pt">
            <v:imagedata r:id="rId9" o:title=""/>
          </v:shape>
        </w:pict>
      </w:r>
    </w:p>
    <w:p w:rsidR="0006717B" w:rsidRPr="005D7783" w:rsidRDefault="0006717B" w:rsidP="0006717B">
      <w:pPr>
        <w:tabs>
          <w:tab w:val="num" w:pos="0"/>
        </w:tabs>
        <w:spacing w:after="0" w:line="240" w:lineRule="auto"/>
        <w:ind w:firstLine="1080"/>
        <w:rPr>
          <w:sz w:val="28"/>
          <w:szCs w:val="28"/>
          <w:lang w:eastAsia="ru-RU"/>
        </w:rPr>
      </w:pPr>
      <w:r w:rsidRPr="005D7783">
        <w:rPr>
          <w:sz w:val="28"/>
          <w:szCs w:val="28"/>
          <w:lang w:eastAsia="ru-RU"/>
        </w:rPr>
        <w:t xml:space="preserve">Средняя скорость ветра – 3,8 м/с. </w:t>
      </w:r>
    </w:p>
    <w:p w:rsidR="0006717B" w:rsidRPr="005D7783" w:rsidRDefault="0006717B" w:rsidP="0006717B">
      <w:pPr>
        <w:tabs>
          <w:tab w:val="num" w:pos="0"/>
        </w:tabs>
        <w:spacing w:after="0" w:line="240" w:lineRule="auto"/>
        <w:ind w:firstLine="1080"/>
        <w:rPr>
          <w:sz w:val="28"/>
          <w:szCs w:val="28"/>
          <w:lang w:eastAsia="ru-RU"/>
        </w:rPr>
      </w:pPr>
      <w:r w:rsidRPr="005D7783">
        <w:rPr>
          <w:sz w:val="28"/>
          <w:szCs w:val="28"/>
          <w:lang w:eastAsia="ru-RU"/>
        </w:rPr>
        <w:t>Наиболее устойчив восточный и особенно северо-восточный ветер, дующий порой по 6-12 дней. Зимой этот ветер при силе в 5-12 баллов может вызывать «черные» бури: пыль из верхнего слоя почвы поднимается высоко в воздух и разносится на большие расстояния, а более крупные частицы скапливаются в пониженных местах и в лесополосах.</w:t>
      </w:r>
    </w:p>
    <w:p w:rsidR="0006717B" w:rsidRPr="005D7783" w:rsidRDefault="0006717B" w:rsidP="0006717B">
      <w:pPr>
        <w:tabs>
          <w:tab w:val="num" w:pos="0"/>
        </w:tabs>
        <w:spacing w:after="0" w:line="240" w:lineRule="auto"/>
        <w:ind w:firstLine="1080"/>
        <w:rPr>
          <w:sz w:val="28"/>
          <w:szCs w:val="28"/>
          <w:lang w:eastAsia="ru-RU"/>
        </w:rPr>
      </w:pPr>
      <w:r w:rsidRPr="005D7783">
        <w:rPr>
          <w:sz w:val="28"/>
          <w:szCs w:val="28"/>
          <w:lang w:eastAsia="ru-RU"/>
        </w:rPr>
        <w:t>Осадки являются основным климатическим фактором, определяющим величину поверхностного и подземного стоков. Годовое количество осадков по ст. Новопокровской составляет 508-640 мм. Основное количество осадков выпадает в теплый период года (60-70%). Суточный максимум осадков – 88-112 мм. Суммы осадков год от года могут значительно отклоняться от среднего значения.</w:t>
      </w:r>
    </w:p>
    <w:p w:rsidR="0006717B" w:rsidRPr="005D7783" w:rsidRDefault="0006717B" w:rsidP="0006717B">
      <w:pPr>
        <w:tabs>
          <w:tab w:val="num" w:pos="0"/>
        </w:tabs>
        <w:spacing w:after="0" w:line="240" w:lineRule="auto"/>
        <w:ind w:firstLine="1080"/>
        <w:rPr>
          <w:sz w:val="28"/>
          <w:szCs w:val="28"/>
          <w:lang w:eastAsia="ru-RU"/>
        </w:rPr>
      </w:pPr>
      <w:r w:rsidRPr="005D7783">
        <w:rPr>
          <w:sz w:val="28"/>
          <w:szCs w:val="28"/>
          <w:lang w:eastAsia="ru-RU"/>
        </w:rPr>
        <w:t>Согласно приложению 5 СНиП 2.01-07-85 и СНКК – 20-301-2000 для пос. Кубанского и Новопокровского района принимаются:</w:t>
      </w:r>
    </w:p>
    <w:p w:rsidR="0006717B" w:rsidRPr="005D7783" w:rsidRDefault="0006717B" w:rsidP="0006717B">
      <w:pPr>
        <w:tabs>
          <w:tab w:val="num" w:pos="1793"/>
        </w:tabs>
        <w:spacing w:after="0" w:line="240" w:lineRule="auto"/>
        <w:rPr>
          <w:sz w:val="28"/>
          <w:szCs w:val="28"/>
          <w:lang w:eastAsia="ru-RU"/>
        </w:rPr>
      </w:pPr>
      <w:r w:rsidRPr="005D7783">
        <w:rPr>
          <w:sz w:val="28"/>
          <w:szCs w:val="28"/>
          <w:lang w:eastAsia="ru-RU"/>
        </w:rPr>
        <w:t>-по расчетному значению  снегового покрова - район – I, (карта 2), СНКК – 20-301-2000.</w:t>
      </w:r>
    </w:p>
    <w:p w:rsidR="0006717B" w:rsidRPr="005D7783" w:rsidRDefault="0006717B" w:rsidP="0006717B">
      <w:pPr>
        <w:tabs>
          <w:tab w:val="num" w:pos="1793"/>
        </w:tabs>
        <w:spacing w:after="0" w:line="240" w:lineRule="auto"/>
        <w:rPr>
          <w:sz w:val="28"/>
          <w:szCs w:val="28"/>
          <w:lang w:eastAsia="ru-RU"/>
        </w:rPr>
      </w:pPr>
      <w:r w:rsidRPr="005D7783">
        <w:rPr>
          <w:sz w:val="28"/>
          <w:szCs w:val="28"/>
          <w:lang w:eastAsia="ru-RU"/>
        </w:rPr>
        <w:t>-ветровой район по средней скорости ветра, м/с, за зимний период –5 (карта 2);</w:t>
      </w:r>
    </w:p>
    <w:p w:rsidR="0006717B" w:rsidRPr="005D7783" w:rsidRDefault="0006717B" w:rsidP="0006717B">
      <w:pPr>
        <w:tabs>
          <w:tab w:val="num" w:pos="1793"/>
        </w:tabs>
        <w:spacing w:after="0" w:line="240" w:lineRule="auto"/>
        <w:rPr>
          <w:sz w:val="28"/>
          <w:szCs w:val="28"/>
          <w:lang w:eastAsia="ru-RU"/>
        </w:rPr>
      </w:pPr>
      <w:r w:rsidRPr="005D7783">
        <w:rPr>
          <w:sz w:val="28"/>
          <w:szCs w:val="28"/>
          <w:lang w:eastAsia="ru-RU"/>
        </w:rPr>
        <w:t>-по  расчетному значению давления ветра - район - III (карта 1), СНКК – 20-301-2000;</w:t>
      </w:r>
    </w:p>
    <w:p w:rsidR="0006717B" w:rsidRPr="005D7783" w:rsidRDefault="0006717B" w:rsidP="0006717B">
      <w:pPr>
        <w:tabs>
          <w:tab w:val="num" w:pos="1793"/>
        </w:tabs>
        <w:spacing w:after="0" w:line="240" w:lineRule="auto"/>
        <w:rPr>
          <w:sz w:val="28"/>
          <w:szCs w:val="28"/>
          <w:lang w:eastAsia="ru-RU"/>
        </w:rPr>
      </w:pPr>
      <w:r w:rsidRPr="005D7783">
        <w:rPr>
          <w:sz w:val="28"/>
          <w:szCs w:val="28"/>
          <w:lang w:eastAsia="ru-RU"/>
        </w:rPr>
        <w:t>-по толщине стенки гололеда III (карта 4);</w:t>
      </w:r>
    </w:p>
    <w:p w:rsidR="0006717B" w:rsidRPr="005D7783" w:rsidRDefault="0006717B" w:rsidP="0006717B">
      <w:pPr>
        <w:tabs>
          <w:tab w:val="num" w:pos="1793"/>
        </w:tabs>
        <w:spacing w:after="0" w:line="240" w:lineRule="auto"/>
        <w:rPr>
          <w:sz w:val="28"/>
          <w:szCs w:val="28"/>
          <w:lang w:eastAsia="ru-RU"/>
        </w:rPr>
      </w:pPr>
      <w:r w:rsidRPr="005D7783">
        <w:rPr>
          <w:sz w:val="28"/>
          <w:szCs w:val="28"/>
          <w:lang w:eastAsia="ru-RU"/>
        </w:rPr>
        <w:t>-по среднемесячной температуре воздуха (</w:t>
      </w:r>
      <w:r w:rsidRPr="005D7783">
        <w:rPr>
          <w:sz w:val="28"/>
          <w:szCs w:val="28"/>
          <w:lang w:eastAsia="ru-RU"/>
        </w:rPr>
        <w:sym w:font="Symbol" w:char="F0B0"/>
      </w:r>
      <w:r w:rsidRPr="005D7783">
        <w:rPr>
          <w:sz w:val="28"/>
          <w:szCs w:val="28"/>
          <w:lang w:eastAsia="ru-RU"/>
        </w:rPr>
        <w:t>С), в январе – район 0</w:t>
      </w:r>
      <w:r w:rsidRPr="005D7783">
        <w:rPr>
          <w:sz w:val="28"/>
          <w:szCs w:val="28"/>
          <w:vertAlign w:val="superscript"/>
          <w:lang w:eastAsia="ru-RU"/>
        </w:rPr>
        <w:t>0</w:t>
      </w:r>
      <w:r w:rsidRPr="005D7783">
        <w:rPr>
          <w:sz w:val="28"/>
          <w:szCs w:val="28"/>
          <w:lang w:eastAsia="ru-RU"/>
        </w:rPr>
        <w:t xml:space="preserve"> (карта 5);</w:t>
      </w:r>
    </w:p>
    <w:p w:rsidR="0006717B" w:rsidRPr="005D7783" w:rsidRDefault="0006717B" w:rsidP="0006717B">
      <w:pPr>
        <w:tabs>
          <w:tab w:val="num" w:pos="1793"/>
        </w:tabs>
        <w:spacing w:after="0" w:line="240" w:lineRule="auto"/>
        <w:rPr>
          <w:sz w:val="28"/>
          <w:szCs w:val="28"/>
          <w:lang w:eastAsia="ru-RU"/>
        </w:rPr>
      </w:pPr>
      <w:r w:rsidRPr="005D7783">
        <w:rPr>
          <w:sz w:val="28"/>
          <w:szCs w:val="28"/>
          <w:lang w:eastAsia="ru-RU"/>
        </w:rPr>
        <w:lastRenderedPageBreak/>
        <w:t>-по среднемесячной температуре воздуха (</w:t>
      </w:r>
      <w:r w:rsidRPr="005D7783">
        <w:rPr>
          <w:sz w:val="28"/>
          <w:szCs w:val="28"/>
          <w:lang w:eastAsia="ru-RU"/>
        </w:rPr>
        <w:sym w:font="Symbol" w:char="F0B0"/>
      </w:r>
      <w:r w:rsidRPr="005D7783">
        <w:rPr>
          <w:sz w:val="28"/>
          <w:szCs w:val="28"/>
          <w:lang w:eastAsia="ru-RU"/>
        </w:rPr>
        <w:t>С), в июле – район 25 (карта 6);</w:t>
      </w:r>
    </w:p>
    <w:p w:rsidR="0006717B" w:rsidRPr="005D7783" w:rsidRDefault="0006717B" w:rsidP="0006717B">
      <w:pPr>
        <w:tabs>
          <w:tab w:val="num" w:pos="1793"/>
        </w:tabs>
        <w:spacing w:after="0" w:line="240" w:lineRule="auto"/>
        <w:rPr>
          <w:sz w:val="28"/>
          <w:szCs w:val="28"/>
          <w:lang w:eastAsia="ru-RU"/>
        </w:rPr>
      </w:pPr>
      <w:r w:rsidRPr="005D7783">
        <w:rPr>
          <w:sz w:val="28"/>
          <w:szCs w:val="28"/>
          <w:lang w:eastAsia="ru-RU"/>
        </w:rPr>
        <w:t>-по отклонению средней температуры воздуха наиболее холодных суток от среднемесячной температуры (</w:t>
      </w:r>
      <w:r w:rsidRPr="005D7783">
        <w:rPr>
          <w:sz w:val="28"/>
          <w:szCs w:val="28"/>
          <w:lang w:eastAsia="ru-RU"/>
        </w:rPr>
        <w:sym w:font="Symbol" w:char="F0B0"/>
      </w:r>
      <w:r w:rsidRPr="005D7783">
        <w:rPr>
          <w:sz w:val="28"/>
          <w:szCs w:val="28"/>
          <w:lang w:eastAsia="ru-RU"/>
        </w:rPr>
        <w:t>С), в январе – район   15</w:t>
      </w:r>
      <w:r w:rsidRPr="005D7783">
        <w:rPr>
          <w:sz w:val="28"/>
          <w:szCs w:val="28"/>
          <w:vertAlign w:val="superscript"/>
          <w:lang w:eastAsia="ru-RU"/>
        </w:rPr>
        <w:t>0</w:t>
      </w:r>
      <w:r w:rsidRPr="005D7783">
        <w:rPr>
          <w:sz w:val="28"/>
          <w:szCs w:val="28"/>
          <w:lang w:eastAsia="ru-RU"/>
        </w:rPr>
        <w:t xml:space="preserve"> (карта 7).</w:t>
      </w:r>
    </w:p>
    <w:p w:rsidR="0006717B" w:rsidRPr="005D7783" w:rsidRDefault="0006717B" w:rsidP="0006717B">
      <w:pPr>
        <w:suppressAutoHyphens/>
        <w:spacing w:after="0" w:line="240" w:lineRule="auto"/>
        <w:ind w:firstLine="708"/>
        <w:jc w:val="center"/>
        <w:rPr>
          <w:b/>
          <w:sz w:val="28"/>
          <w:szCs w:val="28"/>
          <w:lang w:eastAsia="ar-SA"/>
        </w:rPr>
      </w:pPr>
    </w:p>
    <w:p w:rsidR="0006717B" w:rsidRPr="005D7783" w:rsidRDefault="0006717B" w:rsidP="0006717B">
      <w:pPr>
        <w:suppressAutoHyphens/>
        <w:spacing w:after="0" w:line="240" w:lineRule="auto"/>
        <w:ind w:firstLine="708"/>
        <w:jc w:val="center"/>
        <w:rPr>
          <w:b/>
          <w:sz w:val="28"/>
          <w:szCs w:val="28"/>
          <w:lang w:eastAsia="ar-SA"/>
        </w:rPr>
      </w:pPr>
      <w:r w:rsidRPr="005D7783">
        <w:rPr>
          <w:b/>
          <w:sz w:val="28"/>
          <w:szCs w:val="28"/>
          <w:lang w:eastAsia="ar-SA"/>
        </w:rPr>
        <w:t>Геоморфология</w:t>
      </w:r>
    </w:p>
    <w:p w:rsidR="0006717B" w:rsidRPr="005D7783" w:rsidRDefault="0006717B" w:rsidP="0006717B">
      <w:pPr>
        <w:suppressAutoHyphens/>
        <w:spacing w:after="0" w:line="240" w:lineRule="auto"/>
        <w:rPr>
          <w:b/>
          <w:sz w:val="28"/>
          <w:szCs w:val="28"/>
          <w:lang w:eastAsia="ar-SA"/>
        </w:rPr>
      </w:pPr>
    </w:p>
    <w:p w:rsidR="0006717B" w:rsidRPr="005D7783" w:rsidRDefault="0006717B" w:rsidP="0006717B">
      <w:pPr>
        <w:spacing w:after="0" w:line="240" w:lineRule="auto"/>
        <w:ind w:firstLine="1191"/>
        <w:rPr>
          <w:sz w:val="28"/>
          <w:szCs w:val="28"/>
          <w:lang w:eastAsia="ru-RU"/>
        </w:rPr>
      </w:pPr>
      <w:r w:rsidRPr="005D7783">
        <w:rPr>
          <w:sz w:val="28"/>
          <w:szCs w:val="28"/>
          <w:lang w:eastAsia="ru-RU"/>
        </w:rPr>
        <w:t xml:space="preserve">В соответствии с геоморфологическим районированием (И.И. Потапов, И.Н. Сафронов, Л.И. Чередниченко) территория изысканий входит в пределы Прикубанской равнины, аккумулятивной, аккумулятивно-денудационной, эрозионно-аккумулятивной, пологоволнистой, лессовой. </w:t>
      </w:r>
    </w:p>
    <w:p w:rsidR="0006717B" w:rsidRPr="005D7783" w:rsidRDefault="0006717B" w:rsidP="0006717B">
      <w:pPr>
        <w:spacing w:after="0" w:line="240" w:lineRule="auto"/>
        <w:ind w:firstLine="1191"/>
        <w:rPr>
          <w:sz w:val="28"/>
          <w:szCs w:val="28"/>
          <w:lang w:eastAsia="ru-RU"/>
        </w:rPr>
      </w:pPr>
      <w:r w:rsidRPr="005D7783">
        <w:rPr>
          <w:sz w:val="28"/>
          <w:szCs w:val="28"/>
          <w:lang w:eastAsia="ru-RU"/>
        </w:rPr>
        <w:t xml:space="preserve">Рельеф Прикубанской равнины характеризуется сочетанием невысоких водораздельных плато с широкими, но неглубокими долинами степных рек и балок. </w:t>
      </w:r>
    </w:p>
    <w:p w:rsidR="0006717B" w:rsidRPr="005D7783" w:rsidRDefault="0006717B" w:rsidP="0006717B">
      <w:pPr>
        <w:spacing w:after="0" w:line="240" w:lineRule="auto"/>
        <w:ind w:firstLine="1191"/>
        <w:rPr>
          <w:sz w:val="28"/>
          <w:szCs w:val="28"/>
          <w:lang w:eastAsia="ru-RU"/>
        </w:rPr>
      </w:pPr>
      <w:r w:rsidRPr="005D7783">
        <w:rPr>
          <w:sz w:val="28"/>
          <w:szCs w:val="28"/>
          <w:lang w:eastAsia="ru-RU"/>
        </w:rPr>
        <w:t xml:space="preserve">В пределах равнины выделяется аккумулятивный рельеф рек и их притоков и денудационно-аккумулятивный рельеф водораздельных пространств. </w:t>
      </w:r>
    </w:p>
    <w:p w:rsidR="0006717B" w:rsidRPr="005D7783" w:rsidRDefault="0006717B" w:rsidP="0006717B">
      <w:pPr>
        <w:spacing w:after="0" w:line="240" w:lineRule="auto"/>
        <w:ind w:firstLine="1191"/>
        <w:rPr>
          <w:sz w:val="28"/>
          <w:szCs w:val="28"/>
          <w:lang w:eastAsia="ru-RU"/>
        </w:rPr>
      </w:pPr>
      <w:r w:rsidRPr="005D7783">
        <w:rPr>
          <w:sz w:val="28"/>
          <w:szCs w:val="28"/>
          <w:lang w:eastAsia="ru-RU"/>
        </w:rPr>
        <w:t>Главными водными артериями равнины являются реки северо-западного направления: Бейсуг, Челбас, Ея и др. Они берут начало в пределах самой равнины и в большинстве не достигают побережья Азовского моря, изобилующего лиманами и косами. На пологих склонах речных долин и некоторых крупных балок выделяются поймы и верхнеплейстоценовые надпойменные террасы.</w:t>
      </w:r>
    </w:p>
    <w:p w:rsidR="0006717B" w:rsidRPr="005D7783" w:rsidRDefault="0006717B" w:rsidP="0006717B">
      <w:pPr>
        <w:spacing w:after="0" w:line="240" w:lineRule="auto"/>
        <w:ind w:firstLine="1191"/>
        <w:rPr>
          <w:sz w:val="28"/>
          <w:szCs w:val="28"/>
          <w:lang w:eastAsia="ru-RU"/>
        </w:rPr>
      </w:pPr>
      <w:r w:rsidRPr="005D7783">
        <w:rPr>
          <w:sz w:val="28"/>
          <w:szCs w:val="28"/>
          <w:lang w:eastAsia="ru-RU"/>
        </w:rPr>
        <w:t>Более мелким геоморфологическим таксоном, в пределы которого входит  территория изучаемого населенного пункта является:</w:t>
      </w:r>
    </w:p>
    <w:p w:rsidR="0006717B" w:rsidRPr="005D7783" w:rsidRDefault="0006717B" w:rsidP="0006717B">
      <w:pPr>
        <w:spacing w:after="0" w:line="240" w:lineRule="auto"/>
        <w:ind w:firstLine="1191"/>
        <w:rPr>
          <w:sz w:val="28"/>
          <w:szCs w:val="28"/>
          <w:lang w:eastAsia="ru-RU"/>
        </w:rPr>
      </w:pPr>
      <w:r w:rsidRPr="005D7783">
        <w:rPr>
          <w:sz w:val="28"/>
          <w:szCs w:val="28"/>
          <w:lang w:eastAsia="ru-RU"/>
        </w:rPr>
        <w:t>- Равнина возвышенная, покатая, аккумулятивно-денудационная, эрозионно-аккумулятивная, лессовая, пологоволнистая (юго-восточная часть Прикубанской равнины).</w:t>
      </w:r>
    </w:p>
    <w:p w:rsidR="0006717B" w:rsidRPr="005D7783" w:rsidRDefault="0006717B" w:rsidP="0006717B">
      <w:pPr>
        <w:spacing w:after="0" w:line="240" w:lineRule="auto"/>
        <w:ind w:firstLine="1191"/>
        <w:rPr>
          <w:sz w:val="28"/>
          <w:szCs w:val="28"/>
          <w:lang w:eastAsia="ru-RU"/>
        </w:rPr>
      </w:pPr>
      <w:r w:rsidRPr="005D7783">
        <w:rPr>
          <w:sz w:val="28"/>
          <w:szCs w:val="28"/>
          <w:lang w:eastAsia="ru-RU"/>
        </w:rPr>
        <w:t>Равнина возвышенная, покатая, аккумулятивно-денудационная, эрозионно-аккумулятивная, лессовая, пологоволнистая (юго-восточная часть Прикубанской равнины) граничит с востока со Ставропольской возвышенностью. Аккумулятивно-денудационный рельеф характерен для водоразделов Челбаса, Бейсуга, Калалы с Кубанью. Эрозионно-аккумулятивный лощинно-балочный рельеф характерен для склонов водоразделов. Отмечается неглубокая расчлененность многочисленными балками и лощинами, которые придают склонам слабоволнистый характер.</w:t>
      </w:r>
    </w:p>
    <w:p w:rsidR="0006717B" w:rsidRPr="005D7783" w:rsidRDefault="0006717B" w:rsidP="0006717B">
      <w:pPr>
        <w:spacing w:after="0" w:line="240" w:lineRule="auto"/>
        <w:ind w:firstLine="1191"/>
        <w:rPr>
          <w:sz w:val="28"/>
          <w:szCs w:val="28"/>
          <w:lang w:eastAsia="ru-RU"/>
        </w:rPr>
      </w:pPr>
      <w:r w:rsidRPr="005D7783">
        <w:rPr>
          <w:sz w:val="28"/>
          <w:szCs w:val="28"/>
          <w:lang w:eastAsia="ru-RU"/>
        </w:rPr>
        <w:t>Непосредственно территория пос. Кубанского находится в пределах следующих геоморфологических элементов:</w:t>
      </w:r>
    </w:p>
    <w:p w:rsidR="0006717B" w:rsidRPr="005D7783" w:rsidRDefault="0006717B" w:rsidP="0006717B">
      <w:pPr>
        <w:spacing w:after="0" w:line="240" w:lineRule="auto"/>
        <w:ind w:firstLine="1191"/>
        <w:rPr>
          <w:sz w:val="28"/>
          <w:szCs w:val="28"/>
          <w:lang w:eastAsia="ru-RU"/>
        </w:rPr>
      </w:pPr>
      <w:r w:rsidRPr="005D7783">
        <w:rPr>
          <w:sz w:val="28"/>
          <w:szCs w:val="28"/>
          <w:lang w:eastAsia="ru-RU"/>
        </w:rPr>
        <w:t>- склоны водоразделов;</w:t>
      </w:r>
    </w:p>
    <w:p w:rsidR="0006717B" w:rsidRPr="005D7783" w:rsidRDefault="0006717B" w:rsidP="0006717B">
      <w:pPr>
        <w:spacing w:after="0" w:line="240" w:lineRule="auto"/>
        <w:ind w:firstLine="1191"/>
        <w:rPr>
          <w:sz w:val="28"/>
          <w:szCs w:val="28"/>
          <w:lang w:eastAsia="ru-RU"/>
        </w:rPr>
      </w:pPr>
      <w:r w:rsidRPr="005D7783">
        <w:rPr>
          <w:sz w:val="28"/>
          <w:szCs w:val="28"/>
          <w:lang w:eastAsia="ru-RU"/>
        </w:rPr>
        <w:t xml:space="preserve">         - межбалочные водоразделы;</w:t>
      </w:r>
    </w:p>
    <w:p w:rsidR="0006717B" w:rsidRPr="005D7783" w:rsidRDefault="0006717B" w:rsidP="0006717B">
      <w:pPr>
        <w:spacing w:after="0" w:line="240" w:lineRule="auto"/>
        <w:ind w:firstLine="1191"/>
        <w:rPr>
          <w:sz w:val="28"/>
          <w:szCs w:val="28"/>
          <w:lang w:eastAsia="ru-RU"/>
        </w:rPr>
      </w:pPr>
      <w:r w:rsidRPr="005D7783">
        <w:rPr>
          <w:sz w:val="28"/>
          <w:szCs w:val="28"/>
          <w:lang w:eastAsia="ru-RU"/>
        </w:rPr>
        <w:t>-ложбины стока.</w:t>
      </w:r>
    </w:p>
    <w:p w:rsidR="0006717B" w:rsidRPr="005D7783" w:rsidRDefault="0006717B" w:rsidP="0006717B">
      <w:pPr>
        <w:spacing w:after="0" w:line="240" w:lineRule="auto"/>
        <w:ind w:firstLine="1191"/>
        <w:rPr>
          <w:sz w:val="28"/>
          <w:szCs w:val="28"/>
          <w:lang w:eastAsia="ru-RU"/>
        </w:rPr>
      </w:pPr>
      <w:r w:rsidRPr="005D7783">
        <w:rPr>
          <w:sz w:val="28"/>
          <w:szCs w:val="28"/>
          <w:lang w:eastAsia="ru-RU"/>
        </w:rPr>
        <w:t xml:space="preserve">Склоны водоразделов занимают большую часть территории пос. Кубанского. Они расположены в северо-восточной, восточной, южной, центральной и северо-западной частях поселка. В западной и центральной </w:t>
      </w:r>
      <w:r w:rsidRPr="005D7783">
        <w:rPr>
          <w:sz w:val="28"/>
          <w:szCs w:val="28"/>
          <w:lang w:eastAsia="ru-RU"/>
        </w:rPr>
        <w:lastRenderedPageBreak/>
        <w:t>части поселка он ограничивается водоразделом, а к югу склон более пологий и протяженный</w:t>
      </w:r>
    </w:p>
    <w:p w:rsidR="0006717B" w:rsidRPr="005D7783" w:rsidRDefault="0006717B" w:rsidP="0006717B">
      <w:pPr>
        <w:spacing w:after="0" w:line="240" w:lineRule="auto"/>
        <w:ind w:firstLine="1191"/>
        <w:rPr>
          <w:sz w:val="28"/>
          <w:szCs w:val="28"/>
          <w:lang w:eastAsia="ru-RU"/>
        </w:rPr>
      </w:pPr>
      <w:r w:rsidRPr="005D7783">
        <w:rPr>
          <w:sz w:val="28"/>
          <w:szCs w:val="28"/>
          <w:lang w:eastAsia="ru-RU"/>
        </w:rPr>
        <w:t>Ширина склонов в пределах площади работ максимально достигает 2.0-2.5 км и минимально 0.20-0.30 км.</w:t>
      </w:r>
    </w:p>
    <w:p w:rsidR="0006717B" w:rsidRPr="005D7783" w:rsidRDefault="0006717B" w:rsidP="0006717B">
      <w:pPr>
        <w:spacing w:after="0" w:line="240" w:lineRule="auto"/>
        <w:ind w:firstLine="1191"/>
        <w:rPr>
          <w:sz w:val="28"/>
          <w:szCs w:val="28"/>
          <w:lang w:eastAsia="ru-RU"/>
        </w:rPr>
      </w:pPr>
      <w:r w:rsidRPr="005D7783">
        <w:rPr>
          <w:sz w:val="28"/>
          <w:szCs w:val="28"/>
          <w:lang w:eastAsia="ru-RU"/>
        </w:rPr>
        <w:t xml:space="preserve">Облик склонов – выпуклый в профиль. Крутизна подножий склонов составляет 10, а в срединной и приводораздельной части – менее 10. </w:t>
      </w:r>
    </w:p>
    <w:p w:rsidR="0006717B" w:rsidRPr="005D7783" w:rsidRDefault="0006717B" w:rsidP="0006717B">
      <w:pPr>
        <w:spacing w:after="0" w:line="240" w:lineRule="auto"/>
        <w:ind w:firstLine="1191"/>
        <w:rPr>
          <w:sz w:val="28"/>
          <w:szCs w:val="28"/>
          <w:lang w:eastAsia="ru-RU"/>
        </w:rPr>
      </w:pPr>
      <w:r w:rsidRPr="005D7783">
        <w:rPr>
          <w:sz w:val="28"/>
          <w:szCs w:val="28"/>
          <w:lang w:eastAsia="ru-RU"/>
        </w:rPr>
        <w:t>Абсолютные отметки склонов варьируют от 83.0 до 99.0м.</w:t>
      </w:r>
    </w:p>
    <w:p w:rsidR="0006717B" w:rsidRPr="005D7783" w:rsidRDefault="0006717B" w:rsidP="0006717B">
      <w:pPr>
        <w:spacing w:after="0" w:line="240" w:lineRule="auto"/>
        <w:ind w:firstLine="1191"/>
        <w:rPr>
          <w:sz w:val="28"/>
          <w:szCs w:val="28"/>
          <w:lang w:eastAsia="ru-RU"/>
        </w:rPr>
      </w:pPr>
      <w:r w:rsidRPr="005D7783">
        <w:rPr>
          <w:sz w:val="28"/>
          <w:szCs w:val="28"/>
          <w:lang w:eastAsia="ru-RU"/>
        </w:rPr>
        <w:t>Склоны, расположенные в северо-западной и центральной части поселка, большей частью, застроены частными жилыми малоэтажными домами и промышленными сооружениями, а ближе к южной части населенного пункта территория склонов застроена сельскохозяйственными объектами.</w:t>
      </w:r>
    </w:p>
    <w:p w:rsidR="0006717B" w:rsidRPr="005D7783" w:rsidRDefault="0006717B" w:rsidP="0006717B">
      <w:pPr>
        <w:spacing w:after="0" w:line="240" w:lineRule="auto"/>
        <w:ind w:firstLine="1191"/>
        <w:rPr>
          <w:sz w:val="28"/>
          <w:szCs w:val="28"/>
          <w:lang w:eastAsia="ru-RU"/>
        </w:rPr>
      </w:pPr>
      <w:r w:rsidRPr="005D7783">
        <w:rPr>
          <w:sz w:val="28"/>
          <w:szCs w:val="28"/>
          <w:lang w:eastAsia="ru-RU"/>
        </w:rPr>
        <w:t>Вследствие этого первоначальный рельеф  изменен при сооружении дорог, малоэтажных домов и сельскохозяйственных объектов.</w:t>
      </w:r>
    </w:p>
    <w:p w:rsidR="0006717B" w:rsidRPr="005D7783" w:rsidRDefault="0006717B" w:rsidP="0006717B">
      <w:pPr>
        <w:spacing w:after="0" w:line="240" w:lineRule="auto"/>
        <w:ind w:firstLine="1191"/>
        <w:rPr>
          <w:sz w:val="28"/>
          <w:szCs w:val="28"/>
          <w:lang w:eastAsia="ru-RU"/>
        </w:rPr>
      </w:pPr>
      <w:r w:rsidRPr="005D7783">
        <w:rPr>
          <w:sz w:val="28"/>
          <w:szCs w:val="28"/>
          <w:lang w:eastAsia="ru-RU"/>
        </w:rPr>
        <w:t>Межбалочный водораздел занимает центральную и западную часть поселка и представляет собой почти ровную, слабо выпуклую поверхность с небольшим уклоном на юго-запад.</w:t>
      </w:r>
    </w:p>
    <w:p w:rsidR="0006717B" w:rsidRPr="005D7783" w:rsidRDefault="0006717B" w:rsidP="0006717B">
      <w:pPr>
        <w:spacing w:after="0" w:line="240" w:lineRule="auto"/>
        <w:ind w:firstLine="1191"/>
        <w:rPr>
          <w:sz w:val="28"/>
          <w:szCs w:val="28"/>
          <w:lang w:eastAsia="ru-RU"/>
        </w:rPr>
      </w:pPr>
      <w:r w:rsidRPr="005D7783">
        <w:rPr>
          <w:sz w:val="28"/>
          <w:szCs w:val="28"/>
          <w:lang w:eastAsia="ru-RU"/>
        </w:rPr>
        <w:t>Абсолютные отметки водоразделов варьируют от 95.0 до 102.0м.</w:t>
      </w:r>
    </w:p>
    <w:p w:rsidR="0006717B" w:rsidRPr="005D7783" w:rsidRDefault="0006717B" w:rsidP="0006717B">
      <w:pPr>
        <w:spacing w:after="0" w:line="240" w:lineRule="auto"/>
        <w:ind w:firstLine="1191"/>
        <w:rPr>
          <w:sz w:val="28"/>
          <w:szCs w:val="28"/>
          <w:lang w:eastAsia="ru-RU"/>
        </w:rPr>
      </w:pPr>
      <w:r w:rsidRPr="005D7783">
        <w:rPr>
          <w:sz w:val="28"/>
          <w:szCs w:val="28"/>
          <w:lang w:eastAsia="ru-RU"/>
        </w:rPr>
        <w:t>Большая часть этой территории застроена индивидуальными, частными постройка, общественными сооружениями поселка и сельскохозяйственными объектами. Вследствие этого первоначальный рельеф  изменен при сооружении дорог и малоэтажных домов.</w:t>
      </w:r>
    </w:p>
    <w:p w:rsidR="0006717B" w:rsidRPr="005D7783" w:rsidRDefault="0006717B" w:rsidP="0006717B">
      <w:pPr>
        <w:spacing w:after="0" w:line="240" w:lineRule="auto"/>
        <w:ind w:firstLine="1191"/>
        <w:rPr>
          <w:sz w:val="28"/>
          <w:szCs w:val="28"/>
          <w:lang w:eastAsia="ru-RU"/>
        </w:rPr>
      </w:pPr>
      <w:r w:rsidRPr="005D7783">
        <w:rPr>
          <w:sz w:val="28"/>
          <w:szCs w:val="28"/>
          <w:lang w:eastAsia="ru-RU"/>
        </w:rPr>
        <w:t>Ложбины стока. Территорию поселка пересекает с северо-востока на северо-запад одна крупная ложбина стока. Это измененный техногенной деятельностью эрозионный врез, который в истоках не четко выражен в рельефе, сглажен планировкой. Постоянного водотока нет. Борта ее плавные, в рельефе читаются четко. Стадия развития – четвертая, затухающая. Длина его достигает 4200м при средней ширине 330м.</w:t>
      </w:r>
    </w:p>
    <w:p w:rsidR="0006717B" w:rsidRPr="005D7783" w:rsidRDefault="0006717B" w:rsidP="0006717B">
      <w:pPr>
        <w:spacing w:after="0" w:line="240" w:lineRule="auto"/>
        <w:ind w:firstLine="1191"/>
        <w:rPr>
          <w:sz w:val="28"/>
          <w:szCs w:val="28"/>
          <w:lang w:eastAsia="ru-RU"/>
        </w:rPr>
      </w:pPr>
      <w:r w:rsidRPr="005D7783">
        <w:rPr>
          <w:sz w:val="28"/>
          <w:szCs w:val="28"/>
          <w:lang w:eastAsia="ru-RU"/>
        </w:rPr>
        <w:t>Центральная и западная часть ложбины застроена, поэтому первоначальный рельеф изменен.</w:t>
      </w:r>
    </w:p>
    <w:p w:rsidR="0006717B" w:rsidRPr="005D7783" w:rsidRDefault="0006717B" w:rsidP="0006717B">
      <w:pPr>
        <w:spacing w:after="0" w:line="240" w:lineRule="auto"/>
        <w:ind w:firstLine="1191"/>
        <w:rPr>
          <w:sz w:val="28"/>
          <w:szCs w:val="28"/>
          <w:highlight w:val="green"/>
          <w:lang w:eastAsia="ru-RU"/>
        </w:rPr>
      </w:pPr>
      <w:r w:rsidRPr="005D7783">
        <w:rPr>
          <w:sz w:val="28"/>
          <w:szCs w:val="28"/>
          <w:lang w:eastAsia="ru-RU"/>
        </w:rPr>
        <w:t>На востоке склон пересекают две ложбины стока, незначительных размеров и не имеющие постоянных водотоков.</w:t>
      </w:r>
    </w:p>
    <w:p w:rsidR="0006717B" w:rsidRPr="005D7783" w:rsidRDefault="0006717B" w:rsidP="0006717B">
      <w:pPr>
        <w:suppressAutoHyphens/>
        <w:spacing w:after="0" w:line="240" w:lineRule="auto"/>
        <w:jc w:val="center"/>
        <w:rPr>
          <w:b/>
          <w:sz w:val="28"/>
          <w:szCs w:val="28"/>
          <w:highlight w:val="green"/>
          <w:lang w:eastAsia="ar-SA"/>
        </w:rPr>
      </w:pPr>
    </w:p>
    <w:p w:rsidR="0006717B" w:rsidRPr="005D7783" w:rsidRDefault="0006717B" w:rsidP="0006717B">
      <w:pPr>
        <w:suppressAutoHyphens/>
        <w:spacing w:after="0" w:line="240" w:lineRule="auto"/>
        <w:jc w:val="center"/>
        <w:rPr>
          <w:b/>
          <w:sz w:val="28"/>
          <w:szCs w:val="28"/>
          <w:lang w:eastAsia="ar-SA"/>
        </w:rPr>
      </w:pPr>
      <w:r w:rsidRPr="005D7783">
        <w:rPr>
          <w:b/>
          <w:sz w:val="28"/>
          <w:szCs w:val="28"/>
          <w:lang w:eastAsia="ar-SA"/>
        </w:rPr>
        <w:t>Геологическое строение</w:t>
      </w:r>
    </w:p>
    <w:p w:rsidR="0006717B" w:rsidRPr="005D7783" w:rsidRDefault="0006717B" w:rsidP="0006717B">
      <w:pPr>
        <w:suppressAutoHyphens/>
        <w:spacing w:after="0" w:line="240" w:lineRule="auto"/>
        <w:jc w:val="center"/>
        <w:rPr>
          <w:b/>
          <w:sz w:val="28"/>
          <w:szCs w:val="28"/>
          <w:lang w:eastAsia="ar-SA"/>
        </w:rPr>
      </w:pPr>
    </w:p>
    <w:p w:rsidR="0006717B" w:rsidRPr="005D7783" w:rsidRDefault="0006717B" w:rsidP="0006717B">
      <w:pPr>
        <w:spacing w:after="0" w:line="240" w:lineRule="auto"/>
        <w:rPr>
          <w:sz w:val="28"/>
          <w:szCs w:val="28"/>
          <w:lang w:eastAsia="ru-RU"/>
        </w:rPr>
      </w:pPr>
      <w:r w:rsidRPr="005D7783">
        <w:rPr>
          <w:sz w:val="28"/>
          <w:szCs w:val="28"/>
          <w:lang w:eastAsia="ru-RU"/>
        </w:rPr>
        <w:t>Для настоящей работы специальных исследований по стратиграфии не производилось, поэтому принятое здесь расчленение четвертичных отложений соответствует в основном карте инженерно-геологических условий Краснодарского края, масштаба 1:200 000.</w:t>
      </w:r>
    </w:p>
    <w:p w:rsidR="0006717B" w:rsidRPr="005D7783" w:rsidRDefault="0006717B" w:rsidP="0006717B">
      <w:pPr>
        <w:spacing w:after="0" w:line="240" w:lineRule="auto"/>
        <w:rPr>
          <w:sz w:val="28"/>
          <w:szCs w:val="28"/>
          <w:lang w:eastAsia="ru-RU"/>
        </w:rPr>
      </w:pPr>
      <w:r w:rsidRPr="005D7783">
        <w:rPr>
          <w:sz w:val="28"/>
          <w:szCs w:val="28"/>
          <w:lang w:eastAsia="ru-RU"/>
        </w:rPr>
        <w:t>Геологическое строение территории обусловлено геоморфологическим положением и включает следующие стратиграфо-генетические комплексы:</w:t>
      </w:r>
    </w:p>
    <w:p w:rsidR="0006717B" w:rsidRPr="005D7783" w:rsidRDefault="0006717B" w:rsidP="0006717B">
      <w:pPr>
        <w:suppressAutoHyphens/>
        <w:spacing w:after="0" w:line="240" w:lineRule="auto"/>
        <w:rPr>
          <w:sz w:val="28"/>
          <w:szCs w:val="28"/>
          <w:lang w:eastAsia="ru-RU"/>
        </w:rPr>
      </w:pPr>
      <w:r w:rsidRPr="005D7783">
        <w:rPr>
          <w:b/>
          <w:sz w:val="28"/>
          <w:szCs w:val="28"/>
          <w:lang w:eastAsia="ru-RU"/>
        </w:rPr>
        <w:t>Голоценовые пролювиально-делювиальные отложения</w:t>
      </w:r>
      <w:r w:rsidRPr="005D7783">
        <w:rPr>
          <w:sz w:val="28"/>
          <w:szCs w:val="28"/>
          <w:lang w:eastAsia="ru-RU"/>
        </w:rPr>
        <w:t xml:space="preserve"> (рd QIV) распро-странены в ложбинах стока и представлены суглинками непросадочными в низовьях балок и возможно суглинками сезонно </w:t>
      </w:r>
      <w:r w:rsidRPr="005D7783">
        <w:rPr>
          <w:sz w:val="28"/>
          <w:szCs w:val="28"/>
          <w:lang w:eastAsia="ru-RU"/>
        </w:rPr>
        <w:lastRenderedPageBreak/>
        <w:t xml:space="preserve">просадочными в верховьях балок. По составу суглинки легкие, с включением гнезд песка, ила и супеси к подошве. </w:t>
      </w:r>
    </w:p>
    <w:p w:rsidR="0006717B" w:rsidRPr="005D7783" w:rsidRDefault="0006717B" w:rsidP="0006717B">
      <w:pPr>
        <w:suppressAutoHyphens/>
        <w:spacing w:after="0" w:line="240" w:lineRule="auto"/>
        <w:rPr>
          <w:sz w:val="28"/>
          <w:szCs w:val="28"/>
          <w:lang w:eastAsia="ru-RU"/>
        </w:rPr>
      </w:pPr>
      <w:r w:rsidRPr="005D7783">
        <w:rPr>
          <w:b/>
          <w:sz w:val="28"/>
          <w:szCs w:val="28"/>
          <w:lang w:eastAsia="ru-RU"/>
        </w:rPr>
        <w:t>Голоцено-верхнеплейстоценовые делювиальные отложения</w:t>
      </w:r>
      <w:r w:rsidRPr="005D7783">
        <w:rPr>
          <w:sz w:val="28"/>
          <w:szCs w:val="28"/>
          <w:lang w:eastAsia="ru-RU"/>
        </w:rPr>
        <w:t xml:space="preserve"> (dQIII-IV) являются покровными для склонов и представлены суглинками непросадочными с локальным распространением суглинков просадочных. По составу суглинки легкие, с редким включением гнезд песка к подошве. </w:t>
      </w:r>
    </w:p>
    <w:p w:rsidR="0006717B" w:rsidRPr="005D7783" w:rsidRDefault="0006717B" w:rsidP="0006717B">
      <w:pPr>
        <w:suppressAutoHyphens/>
        <w:spacing w:after="0" w:line="240" w:lineRule="auto"/>
        <w:rPr>
          <w:sz w:val="28"/>
          <w:szCs w:val="28"/>
          <w:lang w:eastAsia="ru-RU"/>
        </w:rPr>
      </w:pPr>
      <w:r w:rsidRPr="005D7783">
        <w:rPr>
          <w:b/>
          <w:sz w:val="28"/>
          <w:szCs w:val="28"/>
          <w:lang w:eastAsia="ru-RU"/>
        </w:rPr>
        <w:t>Верхнеплейстоценовые эолово-делювиальные покровные отложения</w:t>
      </w:r>
      <w:r>
        <w:rPr>
          <w:sz w:val="28"/>
          <w:szCs w:val="28"/>
          <w:lang w:eastAsia="ru-RU"/>
        </w:rPr>
        <w:t xml:space="preserve">   рас</w:t>
      </w:r>
      <w:r w:rsidRPr="005D7783">
        <w:rPr>
          <w:sz w:val="28"/>
          <w:szCs w:val="28"/>
          <w:lang w:eastAsia="ru-RU"/>
        </w:rPr>
        <w:t>пространены на поверхностях водоразделов. Представлены они суглинками лессовыми просадочными, по составу тяжелыми, с гнездами и включениями рыхлых и твердых карбонатов. Мощность покровных отложений в целом выдержана и достигает 5,0-10,0 м.</w:t>
      </w:r>
    </w:p>
    <w:p w:rsidR="0006717B" w:rsidRPr="005D7783" w:rsidRDefault="0006717B" w:rsidP="0006717B">
      <w:pPr>
        <w:suppressAutoHyphens/>
        <w:spacing w:after="0" w:line="240" w:lineRule="auto"/>
        <w:rPr>
          <w:sz w:val="28"/>
          <w:szCs w:val="28"/>
          <w:highlight w:val="green"/>
          <w:lang w:eastAsia="ar-SA"/>
        </w:rPr>
      </w:pPr>
      <w:r w:rsidRPr="005D7783">
        <w:rPr>
          <w:b/>
          <w:sz w:val="28"/>
          <w:szCs w:val="28"/>
          <w:lang w:eastAsia="ru-RU"/>
        </w:rPr>
        <w:t>Среднеплейстоценовые эолово-делювиальные отложения</w:t>
      </w:r>
      <w:r w:rsidRPr="005D7783">
        <w:rPr>
          <w:sz w:val="28"/>
          <w:szCs w:val="28"/>
          <w:lang w:eastAsia="ru-RU"/>
        </w:rPr>
        <w:t xml:space="preserve"> (vd QII)  распространены на приводораздельных частях склона и водоразделах, под верхнеплейстоценовыми эолово-делювиальными отложениями. Представлены они суглинками лессовыми просадочными и  непросадочными, по составу тяжелыми, с гнездами и включениями рыхлых и твердых карбонатов. Мощность покровных отложений в целом выдержана и составляет 5,0 -10 м и более.</w:t>
      </w:r>
    </w:p>
    <w:p w:rsidR="00B2022F" w:rsidRDefault="00B2022F" w:rsidP="008C0035">
      <w:pPr>
        <w:pStyle w:val="11"/>
      </w:pPr>
      <w:bookmarkStart w:id="2" w:name="Par147"/>
      <w:bookmarkStart w:id="3" w:name="_Toc98367456"/>
      <w:bookmarkEnd w:id="2"/>
      <w:r w:rsidRPr="009801C7">
        <w:lastRenderedPageBreak/>
        <w:t>ОБОСНОВАНИЕ ПОЛОЖЕНИЙ ОСНОВНОЙ ЧАСТИ</w:t>
      </w:r>
      <w:r>
        <w:t xml:space="preserve"> НОРМАТИВОВ ГРАДОСТРОИТЕЛЬНОГО ПРОЕКТИРОВАНИЯ</w:t>
      </w:r>
      <w:bookmarkEnd w:id="3"/>
    </w:p>
    <w:p w:rsidR="00A41CA7" w:rsidRDefault="00A41CA7" w:rsidP="00A41CA7">
      <w:pPr>
        <w:pStyle w:val="afffffffff9"/>
      </w:pPr>
      <w:r>
        <w:t xml:space="preserve">Виды объектов местного значения поселения, для которых разрабатываются нормативы градостроительного проектирования </w:t>
      </w:r>
    </w:p>
    <w:p w:rsidR="00A41CA7" w:rsidRDefault="00A41CA7" w:rsidP="00A41CA7">
      <w:r>
        <w:t xml:space="preserve">В соответствии с ч. 4 ст. 29.2 Градостроительного кодекса РФ нормативы градостроительного проектирования поселения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объектами благоустройства территории, иными объектами местного значения поселения населения поселения и расчетных показателей максимально допустимого уровня территориальной доступности таких объектов для населения поселения. </w:t>
      </w:r>
    </w:p>
    <w:p w:rsidR="005F1769" w:rsidRPr="00136614" w:rsidRDefault="000E2668" w:rsidP="00D63F33">
      <w:pPr>
        <w:pStyle w:val="afffffffff9"/>
        <w:rPr>
          <w:rFonts w:eastAsia="Calibri"/>
          <w:szCs w:val="24"/>
        </w:rPr>
      </w:pPr>
      <w:r w:rsidRPr="00150F01">
        <w:lastRenderedPageBreak/>
        <w:t>Обоснование расчетных показателей, устанавливаемых для объектов в области жилищного строительства</w:t>
      </w:r>
    </w:p>
    <w:p w:rsidR="00136614" w:rsidRPr="00136614" w:rsidRDefault="00136614" w:rsidP="00D63F33">
      <w:pPr>
        <w:pStyle w:val="afffffffff9"/>
        <w:numPr>
          <w:ilvl w:val="0"/>
          <w:numId w:val="0"/>
        </w:numPr>
        <w:ind w:left="851"/>
        <w:rPr>
          <w:rFonts w:eastAsia="Calibri"/>
          <w:b w:val="0"/>
          <w:szCs w:val="24"/>
        </w:rPr>
      </w:pPr>
      <w:r w:rsidRPr="00136614">
        <w:rPr>
          <w:rFonts w:eastAsia="Times New Roman"/>
          <w:b w:val="0"/>
          <w:color w:val="000000"/>
          <w:szCs w:val="24"/>
        </w:rPr>
        <w:t xml:space="preserve">                                                                                                                      Таблица 2.2</w:t>
      </w:r>
    </w:p>
    <w:p w:rsidR="009F01F4" w:rsidRDefault="00150F01" w:rsidP="00D63F33">
      <w:pPr>
        <w:keepNext/>
        <w:ind w:right="-1"/>
        <w:jc w:val="center"/>
        <w:rPr>
          <w:rFonts w:eastAsia="Times New Roman"/>
          <w:color w:val="000000"/>
          <w:szCs w:val="24"/>
        </w:rPr>
      </w:pPr>
      <w:r w:rsidRPr="00136614">
        <w:rPr>
          <w:rFonts w:eastAsia="Times New Roman"/>
          <w:color w:val="000000"/>
          <w:szCs w:val="24"/>
        </w:rPr>
        <w:t xml:space="preserve">Обоснование </w:t>
      </w:r>
      <w:r w:rsidR="00DB26F7" w:rsidRPr="00136614">
        <w:rPr>
          <w:rFonts w:eastAsia="Times New Roman"/>
          <w:color w:val="000000"/>
          <w:szCs w:val="24"/>
        </w:rPr>
        <w:t>расчетных показателей, устанавливаемых для объектов в области жилищного строительства</w:t>
      </w:r>
    </w:p>
    <w:tbl>
      <w:tblPr>
        <w:tblStyle w:val="af2"/>
        <w:tblW w:w="0" w:type="auto"/>
        <w:tblLook w:val="04A0"/>
      </w:tblPr>
      <w:tblGrid>
        <w:gridCol w:w="3237"/>
        <w:gridCol w:w="3237"/>
        <w:gridCol w:w="3238"/>
      </w:tblGrid>
      <w:tr w:rsidR="00507204" w:rsidTr="008A72F9">
        <w:trPr>
          <w:tblHeader/>
        </w:trPr>
        <w:tc>
          <w:tcPr>
            <w:tcW w:w="3237" w:type="dxa"/>
            <w:vMerge w:val="restart"/>
            <w:vAlign w:val="center"/>
          </w:tcPr>
          <w:p w:rsidR="00507204" w:rsidRPr="00136614" w:rsidRDefault="00507204" w:rsidP="008A72F9">
            <w:pPr>
              <w:keepNext/>
              <w:spacing w:line="240" w:lineRule="auto"/>
              <w:ind w:right="-1" w:firstLine="0"/>
              <w:jc w:val="center"/>
              <w:rPr>
                <w:rFonts w:eastAsia="Times New Roman"/>
                <w:b/>
                <w:color w:val="000000"/>
              </w:rPr>
            </w:pPr>
            <w:r w:rsidRPr="00136614">
              <w:rPr>
                <w:b/>
                <w:sz w:val="20"/>
                <w:szCs w:val="20"/>
              </w:rPr>
              <w:t>Наименование вида объекта</w:t>
            </w:r>
          </w:p>
        </w:tc>
        <w:tc>
          <w:tcPr>
            <w:tcW w:w="6475" w:type="dxa"/>
            <w:gridSpan w:val="2"/>
          </w:tcPr>
          <w:p w:rsidR="00507204" w:rsidRPr="00136614" w:rsidRDefault="00507204" w:rsidP="008A72F9">
            <w:pPr>
              <w:keepNext/>
              <w:spacing w:line="240" w:lineRule="auto"/>
              <w:ind w:right="-1" w:firstLine="0"/>
              <w:jc w:val="center"/>
              <w:rPr>
                <w:rFonts w:eastAsia="Times New Roman"/>
                <w:b/>
                <w:color w:val="000000"/>
              </w:rPr>
            </w:pPr>
            <w:r w:rsidRPr="00136614">
              <w:rPr>
                <w:b/>
                <w:sz w:val="20"/>
                <w:szCs w:val="20"/>
              </w:rPr>
              <w:t>Обоснование расчетного показателя</w:t>
            </w:r>
          </w:p>
        </w:tc>
      </w:tr>
      <w:tr w:rsidR="00507204" w:rsidTr="008A72F9">
        <w:trPr>
          <w:tblHeader/>
        </w:trPr>
        <w:tc>
          <w:tcPr>
            <w:tcW w:w="3237" w:type="dxa"/>
            <w:vMerge/>
          </w:tcPr>
          <w:p w:rsidR="00507204" w:rsidRPr="00136614" w:rsidRDefault="00507204" w:rsidP="008A72F9">
            <w:pPr>
              <w:keepNext/>
              <w:spacing w:line="240" w:lineRule="auto"/>
              <w:ind w:right="-1" w:firstLine="0"/>
              <w:rPr>
                <w:rFonts w:eastAsia="Times New Roman"/>
                <w:b/>
                <w:color w:val="000000"/>
              </w:rPr>
            </w:pPr>
          </w:p>
        </w:tc>
        <w:tc>
          <w:tcPr>
            <w:tcW w:w="3237" w:type="dxa"/>
          </w:tcPr>
          <w:p w:rsidR="00507204" w:rsidRPr="00136614" w:rsidRDefault="00507204" w:rsidP="008A72F9">
            <w:pPr>
              <w:keepNext/>
              <w:spacing w:line="240" w:lineRule="auto"/>
              <w:ind w:right="-1" w:firstLine="0"/>
              <w:jc w:val="center"/>
              <w:rPr>
                <w:rFonts w:eastAsia="Times New Roman"/>
                <w:b/>
                <w:color w:val="000000"/>
              </w:rPr>
            </w:pPr>
            <w:r w:rsidRPr="00136614">
              <w:rPr>
                <w:b/>
                <w:sz w:val="20"/>
                <w:szCs w:val="20"/>
              </w:rPr>
              <w:t>Расчетный показатель минимально допустимого уровня обеспеченности</w:t>
            </w:r>
          </w:p>
        </w:tc>
        <w:tc>
          <w:tcPr>
            <w:tcW w:w="3238" w:type="dxa"/>
          </w:tcPr>
          <w:p w:rsidR="00507204" w:rsidRPr="00136614" w:rsidRDefault="00507204" w:rsidP="008A72F9">
            <w:pPr>
              <w:keepNext/>
              <w:spacing w:line="240" w:lineRule="auto"/>
              <w:ind w:right="-1" w:firstLine="0"/>
              <w:jc w:val="center"/>
              <w:rPr>
                <w:rFonts w:eastAsia="Times New Roman"/>
                <w:b/>
                <w:color w:val="000000"/>
              </w:rPr>
            </w:pPr>
            <w:r w:rsidRPr="00136614">
              <w:rPr>
                <w:b/>
                <w:sz w:val="20"/>
                <w:szCs w:val="20"/>
              </w:rPr>
              <w:t>Расчетный показатель максимально допустимого уровня территориальной доступности</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szCs w:val="20"/>
              </w:rPr>
              <w:t>Уровень средней жилищной обеспеченности</w:t>
            </w:r>
          </w:p>
        </w:tc>
        <w:tc>
          <w:tcPr>
            <w:tcW w:w="3237" w:type="dxa"/>
          </w:tcPr>
          <w:p w:rsidR="00507204" w:rsidRDefault="00507204" w:rsidP="008A72F9">
            <w:pPr>
              <w:keepNext/>
              <w:ind w:right="-1" w:firstLine="0"/>
              <w:rPr>
                <w:rFonts w:eastAsia="Times New Roman"/>
                <w:color w:val="000000"/>
              </w:rPr>
            </w:pPr>
            <w:r w:rsidRPr="00454DF4">
              <w:rPr>
                <w:sz w:val="20"/>
                <w:szCs w:val="20"/>
              </w:rPr>
              <w:t xml:space="preserve">В соответствии с таблицей А </w:t>
            </w:r>
            <w:r>
              <w:rPr>
                <w:sz w:val="20"/>
                <w:szCs w:val="20"/>
              </w:rPr>
              <w:t>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507204" w:rsidRPr="00D55B0B" w:rsidRDefault="00507204" w:rsidP="008A72F9">
            <w:pPr>
              <w:keepNext/>
              <w:ind w:right="-1" w:firstLine="0"/>
              <w:jc w:val="center"/>
              <w:rPr>
                <w:rFonts w:eastAsia="Times New Roman"/>
                <w:color w:val="000000"/>
                <w:sz w:val="20"/>
                <w:szCs w:val="20"/>
              </w:rPr>
            </w:pPr>
            <w:r w:rsidRPr="00D55B0B">
              <w:rPr>
                <w:rFonts w:eastAsia="Times New Roman"/>
                <w:color w:val="000000"/>
                <w:sz w:val="20"/>
                <w:szCs w:val="20"/>
              </w:rPr>
              <w:t>Не нормируется</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szCs w:val="20"/>
              </w:rPr>
              <w:t>Площадь территории для предварительного определения общих размеров территорий жилых зон</w:t>
            </w:r>
          </w:p>
        </w:tc>
        <w:tc>
          <w:tcPr>
            <w:tcW w:w="3237" w:type="dxa"/>
          </w:tcPr>
          <w:p w:rsidR="00507204" w:rsidRDefault="00507204" w:rsidP="008A72F9">
            <w:pPr>
              <w:keepNext/>
              <w:ind w:right="-1" w:firstLine="0"/>
              <w:rPr>
                <w:rFonts w:eastAsia="Times New Roman"/>
                <w:color w:val="000000"/>
              </w:rPr>
            </w:pPr>
            <w:r w:rsidRPr="00454DF4">
              <w:rPr>
                <w:sz w:val="20"/>
                <w:szCs w:val="20"/>
              </w:rPr>
              <w:t>В соответствии с п</w:t>
            </w:r>
            <w:r>
              <w:rPr>
                <w:sz w:val="20"/>
                <w:szCs w:val="20"/>
              </w:rPr>
              <w:t>п</w:t>
            </w:r>
            <w:r w:rsidR="003433B9">
              <w:rPr>
                <w:sz w:val="20"/>
                <w:szCs w:val="20"/>
              </w:rPr>
              <w:t xml:space="preserve">. 4.1.6, таблицей 32 , 33 </w:t>
            </w:r>
            <w:r w:rsidRPr="00454DF4">
              <w:rPr>
                <w:sz w:val="20"/>
                <w:szCs w:val="20"/>
              </w:rPr>
              <w:t xml:space="preserve"> </w:t>
            </w:r>
            <w:r>
              <w:rPr>
                <w:sz w:val="20"/>
                <w:szCs w:val="20"/>
              </w:rPr>
              <w:t>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507204" w:rsidRDefault="00507204" w:rsidP="008A72F9">
            <w:pPr>
              <w:keepNext/>
              <w:ind w:right="-1" w:firstLine="0"/>
              <w:jc w:val="center"/>
              <w:rPr>
                <w:rFonts w:eastAsia="Times New Roman"/>
                <w:color w:val="000000"/>
              </w:rPr>
            </w:pPr>
            <w:r w:rsidRPr="00D55B0B">
              <w:rPr>
                <w:rFonts w:eastAsia="Times New Roman"/>
                <w:color w:val="000000"/>
                <w:sz w:val="20"/>
                <w:szCs w:val="20"/>
              </w:rPr>
              <w:t>Не нормируется</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szCs w:val="20"/>
              </w:rPr>
              <w:t>Площадь земельных участков, выделяемых около жилых домов на индивидуальный дом или квартиру, кв.</w:t>
            </w:r>
          </w:p>
        </w:tc>
        <w:tc>
          <w:tcPr>
            <w:tcW w:w="3237" w:type="dxa"/>
          </w:tcPr>
          <w:p w:rsidR="00507204" w:rsidRDefault="00507204" w:rsidP="008A72F9">
            <w:pPr>
              <w:keepNext/>
              <w:ind w:right="-1" w:firstLine="0"/>
              <w:rPr>
                <w:rFonts w:eastAsia="Times New Roman"/>
                <w:color w:val="000000"/>
              </w:rPr>
            </w:pPr>
            <w:r w:rsidRPr="00454DF4">
              <w:rPr>
                <w:sz w:val="20"/>
                <w:szCs w:val="20"/>
              </w:rPr>
              <w:t xml:space="preserve">В соответствии с таблицей 42 </w:t>
            </w:r>
            <w:r>
              <w:rPr>
                <w:sz w:val="20"/>
                <w:szCs w:val="20"/>
              </w:rPr>
              <w:t>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507204" w:rsidRDefault="00507204" w:rsidP="008A72F9">
            <w:pPr>
              <w:keepNext/>
              <w:ind w:right="-1" w:firstLine="0"/>
              <w:jc w:val="center"/>
              <w:rPr>
                <w:rFonts w:eastAsia="Times New Roman"/>
                <w:color w:val="000000"/>
              </w:rPr>
            </w:pPr>
            <w:r w:rsidRPr="00D55B0B">
              <w:rPr>
                <w:rFonts w:eastAsia="Times New Roman"/>
                <w:color w:val="000000"/>
                <w:sz w:val="20"/>
                <w:szCs w:val="20"/>
              </w:rPr>
              <w:t>Не нормируется</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szCs w:val="20"/>
                <w:shd w:val="clear" w:color="auto" w:fill="FFFFFF"/>
              </w:rPr>
              <w:t>Коэффициент застройки</w:t>
            </w:r>
          </w:p>
        </w:tc>
        <w:tc>
          <w:tcPr>
            <w:tcW w:w="3237" w:type="dxa"/>
          </w:tcPr>
          <w:p w:rsidR="00507204" w:rsidRDefault="00507204" w:rsidP="008A72F9">
            <w:pPr>
              <w:keepNext/>
              <w:ind w:right="-1" w:firstLine="0"/>
              <w:rPr>
                <w:rFonts w:eastAsia="Times New Roman"/>
                <w:color w:val="000000"/>
              </w:rPr>
            </w:pPr>
            <w:r w:rsidRPr="00454DF4">
              <w:rPr>
                <w:sz w:val="20"/>
                <w:szCs w:val="20"/>
              </w:rPr>
              <w:t xml:space="preserve">В соответствии с таблицей 38.1 </w:t>
            </w:r>
            <w:r>
              <w:rPr>
                <w:sz w:val="20"/>
                <w:szCs w:val="20"/>
              </w:rPr>
              <w:t>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507204" w:rsidRDefault="00507204" w:rsidP="008A72F9">
            <w:pPr>
              <w:keepNext/>
              <w:ind w:right="-1" w:firstLine="0"/>
              <w:jc w:val="center"/>
              <w:rPr>
                <w:rFonts w:eastAsia="Times New Roman"/>
                <w:color w:val="000000"/>
              </w:rPr>
            </w:pPr>
            <w:r w:rsidRPr="00D55B0B">
              <w:rPr>
                <w:rFonts w:eastAsia="Times New Roman"/>
                <w:color w:val="000000"/>
                <w:sz w:val="20"/>
                <w:szCs w:val="20"/>
              </w:rPr>
              <w:t>Не нормируется</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rPr>
              <w:t>Плотность населения</w:t>
            </w:r>
          </w:p>
        </w:tc>
        <w:tc>
          <w:tcPr>
            <w:tcW w:w="3237" w:type="dxa"/>
          </w:tcPr>
          <w:p w:rsidR="00507204" w:rsidRDefault="00507204" w:rsidP="008A72F9">
            <w:pPr>
              <w:keepNext/>
              <w:ind w:right="-1" w:firstLine="0"/>
              <w:rPr>
                <w:rFonts w:eastAsia="Times New Roman"/>
                <w:color w:val="000000"/>
              </w:rPr>
            </w:pPr>
            <w:r w:rsidRPr="00454DF4">
              <w:rPr>
                <w:sz w:val="20"/>
                <w:szCs w:val="20"/>
              </w:rPr>
              <w:t xml:space="preserve">В соответствии с таблицей 44 </w:t>
            </w:r>
            <w:r>
              <w:rPr>
                <w:sz w:val="20"/>
                <w:szCs w:val="20"/>
              </w:rPr>
              <w:t>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w:t>
            </w:r>
            <w:r w:rsidRPr="00454DF4">
              <w:rPr>
                <w:sz w:val="20"/>
                <w:szCs w:val="20"/>
              </w:rPr>
              <w:lastRenderedPageBreak/>
              <w:t>14.12.2021 года)</w:t>
            </w:r>
          </w:p>
        </w:tc>
        <w:tc>
          <w:tcPr>
            <w:tcW w:w="3238" w:type="dxa"/>
            <w:vAlign w:val="center"/>
          </w:tcPr>
          <w:p w:rsidR="00507204" w:rsidRDefault="00507204" w:rsidP="008A72F9">
            <w:pPr>
              <w:keepNext/>
              <w:ind w:right="-1" w:firstLine="0"/>
              <w:jc w:val="center"/>
              <w:rPr>
                <w:rFonts w:eastAsia="Times New Roman"/>
                <w:color w:val="000000"/>
              </w:rPr>
            </w:pPr>
            <w:r w:rsidRPr="00D55B0B">
              <w:rPr>
                <w:rFonts w:eastAsia="Times New Roman"/>
                <w:color w:val="000000"/>
                <w:sz w:val="20"/>
                <w:szCs w:val="20"/>
              </w:rPr>
              <w:lastRenderedPageBreak/>
              <w:t>Не нормируется</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szCs w:val="20"/>
              </w:rPr>
              <w:lastRenderedPageBreak/>
              <w:t>Площадь земельных участков, предоставляемых гражданам в</w:t>
            </w:r>
            <w:r>
              <w:rPr>
                <w:sz w:val="20"/>
                <w:szCs w:val="20"/>
              </w:rPr>
              <w:t xml:space="preserve"> </w:t>
            </w:r>
            <w:r w:rsidRPr="000520DE">
              <w:rPr>
                <w:sz w:val="20"/>
                <w:szCs w:val="20"/>
              </w:rPr>
              <w:t>собственность для размещения объектов жилищного строительства</w:t>
            </w:r>
          </w:p>
        </w:tc>
        <w:tc>
          <w:tcPr>
            <w:tcW w:w="3237" w:type="dxa"/>
          </w:tcPr>
          <w:p w:rsidR="00507204" w:rsidRDefault="00231AFF" w:rsidP="00412CB2">
            <w:pPr>
              <w:keepNext/>
              <w:ind w:right="-1" w:firstLine="0"/>
              <w:rPr>
                <w:rFonts w:eastAsia="Times New Roman"/>
                <w:color w:val="000000"/>
              </w:rPr>
            </w:pPr>
            <w:r>
              <w:rPr>
                <w:rFonts w:eastAsia="Times New Roman"/>
                <w:color w:val="000000"/>
              </w:rPr>
              <w:t xml:space="preserve">Правила землепользования и застройки </w:t>
            </w:r>
            <w:r w:rsidR="00CC12BC">
              <w:rPr>
                <w:rFonts w:eastAsia="Times New Roman"/>
                <w:color w:val="000000"/>
              </w:rPr>
              <w:t>Калниболотского сельского поселения</w:t>
            </w:r>
            <w:r w:rsidR="00412CB2">
              <w:rPr>
                <w:rFonts w:eastAsia="Times New Roman"/>
                <w:color w:val="000000"/>
              </w:rPr>
              <w:t xml:space="preserve"> Новопокровского района</w:t>
            </w:r>
            <w:r>
              <w:rPr>
                <w:rFonts w:eastAsia="Times New Roman"/>
                <w:color w:val="000000"/>
              </w:rPr>
              <w:t xml:space="preserve"> Краснодарского края.</w:t>
            </w:r>
          </w:p>
        </w:tc>
        <w:tc>
          <w:tcPr>
            <w:tcW w:w="3238" w:type="dxa"/>
            <w:vAlign w:val="center"/>
          </w:tcPr>
          <w:p w:rsidR="00507204" w:rsidRDefault="00507204" w:rsidP="008A72F9">
            <w:pPr>
              <w:keepNext/>
              <w:ind w:right="-1" w:firstLine="0"/>
              <w:jc w:val="center"/>
              <w:rPr>
                <w:rFonts w:eastAsia="Times New Roman"/>
                <w:color w:val="000000"/>
              </w:rPr>
            </w:pPr>
            <w:r w:rsidRPr="00D55B0B">
              <w:rPr>
                <w:rFonts w:eastAsia="Times New Roman"/>
                <w:color w:val="000000"/>
                <w:sz w:val="20"/>
                <w:szCs w:val="20"/>
              </w:rPr>
              <w:t>Не нормируется</w:t>
            </w:r>
          </w:p>
        </w:tc>
      </w:tr>
      <w:tr w:rsidR="00BC0C32" w:rsidTr="008A72F9">
        <w:tc>
          <w:tcPr>
            <w:tcW w:w="3237" w:type="dxa"/>
            <w:vAlign w:val="center"/>
          </w:tcPr>
          <w:p w:rsidR="00BC0C32" w:rsidRPr="000520DE" w:rsidRDefault="00BC0C32" w:rsidP="008A72F9">
            <w:pPr>
              <w:keepNext/>
              <w:ind w:right="-1" w:firstLine="0"/>
              <w:jc w:val="center"/>
              <w:rPr>
                <w:sz w:val="20"/>
                <w:szCs w:val="20"/>
              </w:rPr>
            </w:pPr>
            <w:r w:rsidRPr="009A0F68">
              <w:rPr>
                <w:sz w:val="20"/>
                <w:szCs w:val="20"/>
              </w:rPr>
              <w:t>Расчетная площадь селитебной территории</w:t>
            </w:r>
          </w:p>
        </w:tc>
        <w:tc>
          <w:tcPr>
            <w:tcW w:w="3237" w:type="dxa"/>
          </w:tcPr>
          <w:p w:rsidR="00BC0C32" w:rsidRDefault="00BC0C32" w:rsidP="00BC0C32">
            <w:pPr>
              <w:keepNext/>
              <w:ind w:right="-1" w:firstLine="0"/>
              <w:jc w:val="center"/>
              <w:rPr>
                <w:rFonts w:eastAsia="Times New Roman"/>
                <w:color w:val="000000"/>
              </w:rPr>
            </w:pPr>
            <w:r>
              <w:rPr>
                <w:sz w:val="20"/>
                <w:szCs w:val="20"/>
              </w:rPr>
              <w:t>В соответствии с таблицей 32 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BC0C32" w:rsidRPr="00D55B0B" w:rsidRDefault="00BC0C32" w:rsidP="008A72F9">
            <w:pPr>
              <w:keepNext/>
              <w:ind w:right="-1" w:firstLine="0"/>
              <w:jc w:val="center"/>
              <w:rPr>
                <w:rFonts w:eastAsia="Times New Roman"/>
                <w:color w:val="000000"/>
                <w:sz w:val="20"/>
                <w:szCs w:val="20"/>
              </w:rPr>
            </w:pPr>
            <w:r>
              <w:rPr>
                <w:rFonts w:eastAsia="Times New Roman"/>
                <w:color w:val="000000"/>
                <w:sz w:val="20"/>
                <w:szCs w:val="20"/>
              </w:rPr>
              <w:t>Не нормируется</w:t>
            </w:r>
          </w:p>
        </w:tc>
      </w:tr>
      <w:tr w:rsidR="00E55C79" w:rsidTr="008A72F9">
        <w:tc>
          <w:tcPr>
            <w:tcW w:w="3237" w:type="dxa"/>
            <w:vAlign w:val="center"/>
          </w:tcPr>
          <w:p w:rsidR="00E55C79" w:rsidRPr="009A0F68" w:rsidRDefault="00E55C79" w:rsidP="008A72F9">
            <w:pPr>
              <w:keepNext/>
              <w:ind w:right="-1" w:firstLine="0"/>
              <w:jc w:val="center"/>
              <w:rPr>
                <w:sz w:val="20"/>
                <w:szCs w:val="20"/>
              </w:rPr>
            </w:pPr>
            <w:r>
              <w:rPr>
                <w:sz w:val="20"/>
                <w:szCs w:val="20"/>
              </w:rPr>
              <w:t>Плотность застройки</w:t>
            </w:r>
          </w:p>
        </w:tc>
        <w:tc>
          <w:tcPr>
            <w:tcW w:w="3237" w:type="dxa"/>
          </w:tcPr>
          <w:p w:rsidR="00E55C79" w:rsidRDefault="00E55C79" w:rsidP="00BC0C32">
            <w:pPr>
              <w:keepNext/>
              <w:ind w:right="-1" w:firstLine="0"/>
              <w:jc w:val="center"/>
              <w:rPr>
                <w:sz w:val="20"/>
                <w:szCs w:val="20"/>
              </w:rPr>
            </w:pPr>
            <w:r>
              <w:rPr>
                <w:sz w:val="20"/>
                <w:szCs w:val="20"/>
              </w:rPr>
              <w:t>В соответствии с таблицей 48 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E55C79" w:rsidRDefault="00E55C79" w:rsidP="008A72F9">
            <w:pPr>
              <w:keepNext/>
              <w:ind w:right="-1" w:firstLine="0"/>
              <w:jc w:val="center"/>
              <w:rPr>
                <w:rFonts w:eastAsia="Times New Roman"/>
                <w:color w:val="000000"/>
                <w:sz w:val="20"/>
                <w:szCs w:val="20"/>
              </w:rPr>
            </w:pPr>
            <w:r>
              <w:rPr>
                <w:rFonts w:eastAsia="Times New Roman"/>
                <w:color w:val="000000"/>
                <w:sz w:val="20"/>
                <w:szCs w:val="20"/>
              </w:rPr>
              <w:t>Не нормируется</w:t>
            </w:r>
          </w:p>
        </w:tc>
      </w:tr>
      <w:tr w:rsidR="00BC0C32" w:rsidTr="008A72F9">
        <w:tc>
          <w:tcPr>
            <w:tcW w:w="3237" w:type="dxa"/>
            <w:vAlign w:val="center"/>
          </w:tcPr>
          <w:p w:rsidR="00BC0C32" w:rsidRPr="00BC0C32" w:rsidRDefault="00BC0C32" w:rsidP="00BC0C32">
            <w:pPr>
              <w:pStyle w:val="11"/>
              <w:pageBreakBefore w:val="0"/>
              <w:numPr>
                <w:ilvl w:val="0"/>
                <w:numId w:val="0"/>
              </w:numPr>
              <w:outlineLvl w:val="0"/>
              <w:rPr>
                <w:b w:val="0"/>
                <w:sz w:val="20"/>
                <w:szCs w:val="20"/>
              </w:rPr>
            </w:pPr>
            <w:r>
              <w:rPr>
                <w:b w:val="0"/>
                <w:sz w:val="20"/>
                <w:szCs w:val="20"/>
              </w:rPr>
              <w:t>О</w:t>
            </w:r>
            <w:r w:rsidRPr="00BC0C32">
              <w:rPr>
                <w:b w:val="0"/>
                <w:sz w:val="20"/>
                <w:szCs w:val="20"/>
              </w:rPr>
              <w:t>беспеченности многоквартирных жилых домов придомовыми площадками</w:t>
            </w:r>
          </w:p>
          <w:p w:rsidR="00BC0C32" w:rsidRPr="00BC0C32" w:rsidRDefault="00BC0C32" w:rsidP="008A72F9">
            <w:pPr>
              <w:keepNext/>
              <w:ind w:right="-1" w:firstLine="0"/>
              <w:jc w:val="center"/>
              <w:rPr>
                <w:sz w:val="20"/>
                <w:szCs w:val="20"/>
              </w:rPr>
            </w:pPr>
          </w:p>
        </w:tc>
        <w:tc>
          <w:tcPr>
            <w:tcW w:w="3237" w:type="dxa"/>
          </w:tcPr>
          <w:p w:rsidR="00BC0C32" w:rsidRDefault="00BC0C32" w:rsidP="00BC0C32">
            <w:pPr>
              <w:keepNext/>
              <w:ind w:right="-1" w:firstLine="0"/>
              <w:jc w:val="center"/>
              <w:rPr>
                <w:sz w:val="20"/>
                <w:szCs w:val="20"/>
              </w:rPr>
            </w:pPr>
            <w:r>
              <w:rPr>
                <w:sz w:val="20"/>
                <w:szCs w:val="20"/>
              </w:rPr>
              <w:t>В соответствии с таблицей 39 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BC0C32" w:rsidRDefault="00BC0C32" w:rsidP="008A72F9">
            <w:pPr>
              <w:keepNext/>
              <w:ind w:right="-1" w:firstLine="0"/>
              <w:jc w:val="center"/>
              <w:rPr>
                <w:rFonts w:eastAsia="Times New Roman"/>
                <w:color w:val="000000"/>
                <w:sz w:val="20"/>
                <w:szCs w:val="20"/>
              </w:rPr>
            </w:pPr>
            <w:r>
              <w:rPr>
                <w:rFonts w:eastAsia="Times New Roman"/>
                <w:color w:val="000000"/>
                <w:sz w:val="20"/>
                <w:szCs w:val="20"/>
              </w:rPr>
              <w:t>Не нормируется</w:t>
            </w:r>
          </w:p>
        </w:tc>
      </w:tr>
      <w:tr w:rsidR="00BC0C32" w:rsidTr="008A72F9">
        <w:tc>
          <w:tcPr>
            <w:tcW w:w="3237" w:type="dxa"/>
            <w:vAlign w:val="center"/>
          </w:tcPr>
          <w:p w:rsidR="00BC0C32" w:rsidRDefault="00BC0C32" w:rsidP="00BC0C32">
            <w:pPr>
              <w:pStyle w:val="11"/>
              <w:keepLines w:val="0"/>
              <w:pageBreakBefore w:val="0"/>
              <w:numPr>
                <w:ilvl w:val="0"/>
                <w:numId w:val="0"/>
              </w:numPr>
              <w:outlineLvl w:val="0"/>
              <w:rPr>
                <w:b w:val="0"/>
                <w:sz w:val="20"/>
                <w:szCs w:val="20"/>
              </w:rPr>
            </w:pPr>
            <w:r w:rsidRPr="00BC0C32">
              <w:rPr>
                <w:b w:val="0"/>
                <w:sz w:val="20"/>
                <w:szCs w:val="20"/>
              </w:rPr>
              <w:t>Нормативное соотношение территорий различного функционального назначения в составе жилых образований коттеджной застройки, %</w:t>
            </w:r>
          </w:p>
        </w:tc>
        <w:tc>
          <w:tcPr>
            <w:tcW w:w="3237" w:type="dxa"/>
          </w:tcPr>
          <w:p w:rsidR="00BC0C32" w:rsidRDefault="00BC0C32" w:rsidP="00BC0C32">
            <w:pPr>
              <w:keepNext/>
              <w:ind w:right="-1" w:firstLine="0"/>
              <w:jc w:val="center"/>
              <w:rPr>
                <w:sz w:val="20"/>
                <w:szCs w:val="20"/>
              </w:rPr>
            </w:pPr>
            <w:r>
              <w:rPr>
                <w:sz w:val="20"/>
                <w:szCs w:val="20"/>
              </w:rPr>
              <w:t>В соответствии с таблицей 45.1 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BC0C32" w:rsidRDefault="00BC0C32" w:rsidP="008A72F9">
            <w:pPr>
              <w:keepNext/>
              <w:ind w:right="-1" w:firstLine="0"/>
              <w:jc w:val="center"/>
              <w:rPr>
                <w:rFonts w:eastAsia="Times New Roman"/>
                <w:color w:val="000000"/>
                <w:sz w:val="20"/>
                <w:szCs w:val="20"/>
              </w:rPr>
            </w:pPr>
            <w:r>
              <w:rPr>
                <w:rFonts w:eastAsia="Times New Roman"/>
                <w:color w:val="000000"/>
                <w:sz w:val="20"/>
                <w:szCs w:val="20"/>
              </w:rPr>
              <w:t>Не нормируется</w:t>
            </w:r>
          </w:p>
        </w:tc>
      </w:tr>
    </w:tbl>
    <w:p w:rsidR="00507204" w:rsidRPr="00136614" w:rsidRDefault="00507204" w:rsidP="00D63F33">
      <w:pPr>
        <w:keepNext/>
        <w:ind w:right="-1"/>
        <w:jc w:val="center"/>
        <w:rPr>
          <w:rFonts w:eastAsia="Times New Roman"/>
          <w:color w:val="000000"/>
          <w:szCs w:val="24"/>
        </w:rPr>
      </w:pPr>
    </w:p>
    <w:p w:rsidR="0037602E" w:rsidRDefault="0037602E" w:rsidP="00D63F33">
      <w:pPr>
        <w:pStyle w:val="afffffffff9"/>
      </w:pPr>
      <w:bookmarkStart w:id="4" w:name="_Toc98367459"/>
      <w:bookmarkStart w:id="5" w:name="_Toc98192525"/>
      <w:r w:rsidRPr="00C80E95">
        <w:t>Обоснование расчетных показателей, устанавливаемых для объектов в области автомобильных дорог местного значения</w:t>
      </w:r>
      <w:bookmarkEnd w:id="4"/>
    </w:p>
    <w:p w:rsidR="004925FC" w:rsidRDefault="004925FC" w:rsidP="004925FC">
      <w:pPr>
        <w:pStyle w:val="afffffffff9"/>
        <w:numPr>
          <w:ilvl w:val="0"/>
          <w:numId w:val="0"/>
        </w:numPr>
        <w:ind w:left="851"/>
      </w:pPr>
    </w:p>
    <w:p w:rsidR="004925FC" w:rsidRDefault="004925FC" w:rsidP="004925FC">
      <w:pPr>
        <w:pStyle w:val="afffffffff9"/>
        <w:numPr>
          <w:ilvl w:val="0"/>
          <w:numId w:val="0"/>
        </w:numPr>
        <w:ind w:left="851"/>
      </w:pPr>
    </w:p>
    <w:p w:rsidR="004925FC" w:rsidRDefault="004925FC" w:rsidP="004925FC">
      <w:pPr>
        <w:pStyle w:val="afffffffff9"/>
        <w:numPr>
          <w:ilvl w:val="0"/>
          <w:numId w:val="0"/>
        </w:numPr>
        <w:ind w:left="851"/>
      </w:pPr>
    </w:p>
    <w:p w:rsidR="00F176DF" w:rsidRPr="00F176DF" w:rsidRDefault="00F176DF" w:rsidP="00D63F33">
      <w:pPr>
        <w:pStyle w:val="afffffffff9"/>
        <w:numPr>
          <w:ilvl w:val="0"/>
          <w:numId w:val="0"/>
        </w:numPr>
        <w:ind w:left="851"/>
        <w:rPr>
          <w:b w:val="0"/>
          <w:szCs w:val="24"/>
        </w:rPr>
      </w:pPr>
      <w:r>
        <w:rPr>
          <w:b w:val="0"/>
          <w:szCs w:val="24"/>
        </w:rPr>
        <w:lastRenderedPageBreak/>
        <w:t xml:space="preserve">                                                                                                                       </w:t>
      </w:r>
      <w:r w:rsidRPr="00F176DF">
        <w:rPr>
          <w:b w:val="0"/>
          <w:szCs w:val="24"/>
        </w:rPr>
        <w:t xml:space="preserve">Таблица 2.3  </w:t>
      </w:r>
    </w:p>
    <w:bookmarkEnd w:id="5"/>
    <w:p w:rsidR="00FD61B6" w:rsidRDefault="00DB26F7" w:rsidP="00D63F33">
      <w:pPr>
        <w:keepNext/>
        <w:jc w:val="center"/>
        <w:rPr>
          <w:szCs w:val="24"/>
        </w:rPr>
      </w:pPr>
      <w:r w:rsidRPr="00F176DF">
        <w:rPr>
          <w:szCs w:val="24"/>
        </w:rPr>
        <w:t>Обоснование расчетных показателей, устанавливаемых для объектов в области автомобильных дорог местного значения</w:t>
      </w:r>
    </w:p>
    <w:tbl>
      <w:tblPr>
        <w:tblStyle w:val="af2"/>
        <w:tblW w:w="0" w:type="auto"/>
        <w:tblLook w:val="04A0"/>
      </w:tblPr>
      <w:tblGrid>
        <w:gridCol w:w="3237"/>
        <w:gridCol w:w="3534"/>
        <w:gridCol w:w="2941"/>
      </w:tblGrid>
      <w:tr w:rsidR="00182761" w:rsidTr="008A72F9">
        <w:trPr>
          <w:tblHeader/>
        </w:trPr>
        <w:tc>
          <w:tcPr>
            <w:tcW w:w="3237" w:type="dxa"/>
            <w:vMerge w:val="restart"/>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Обоснование расчетного показателя</w:t>
            </w:r>
          </w:p>
        </w:tc>
      </w:tr>
      <w:tr w:rsidR="00182761" w:rsidTr="008A72F9">
        <w:trPr>
          <w:tblHeader/>
        </w:trPr>
        <w:tc>
          <w:tcPr>
            <w:tcW w:w="3237" w:type="dxa"/>
            <w:vMerge/>
            <w:vAlign w:val="center"/>
          </w:tcPr>
          <w:p w:rsidR="00182761" w:rsidRPr="00F176DF" w:rsidRDefault="00182761" w:rsidP="008A72F9">
            <w:pPr>
              <w:keepNext/>
              <w:ind w:right="-1" w:firstLine="0"/>
              <w:jc w:val="center"/>
              <w:rPr>
                <w:rFonts w:eastAsia="Times New Roman"/>
                <w:b/>
                <w:color w:val="000000"/>
              </w:rPr>
            </w:pPr>
          </w:p>
        </w:tc>
        <w:tc>
          <w:tcPr>
            <w:tcW w:w="3534" w:type="dxa"/>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2941" w:type="dxa"/>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182761" w:rsidTr="008A72F9">
        <w:tc>
          <w:tcPr>
            <w:tcW w:w="3237" w:type="dxa"/>
            <w:vAlign w:val="center"/>
          </w:tcPr>
          <w:p w:rsidR="00182761" w:rsidRPr="00DD1362" w:rsidRDefault="00182761" w:rsidP="008A72F9">
            <w:pPr>
              <w:keepNext/>
              <w:ind w:right="-1" w:firstLine="0"/>
              <w:jc w:val="center"/>
              <w:rPr>
                <w:rFonts w:eastAsia="Times New Roman"/>
                <w:color w:val="000000"/>
                <w:sz w:val="20"/>
                <w:szCs w:val="20"/>
              </w:rPr>
            </w:pPr>
            <w:r>
              <w:rPr>
                <w:sz w:val="20"/>
                <w:szCs w:val="20"/>
              </w:rPr>
              <w:t xml:space="preserve"> </w:t>
            </w:r>
            <w:r w:rsidRPr="00DD1362">
              <w:rPr>
                <w:sz w:val="20"/>
                <w:szCs w:val="20"/>
              </w:rPr>
              <w:t>Обеспеченность населения автомобильными дорогами  местного значения</w:t>
            </w:r>
            <w:r>
              <w:rPr>
                <w:sz w:val="20"/>
                <w:szCs w:val="20"/>
              </w:rPr>
              <w:t xml:space="preserve"> общего пользования </w:t>
            </w:r>
          </w:p>
        </w:tc>
        <w:tc>
          <w:tcPr>
            <w:tcW w:w="3534" w:type="dxa"/>
            <w:vAlign w:val="center"/>
          </w:tcPr>
          <w:p w:rsidR="00182761" w:rsidRPr="00DD1362" w:rsidRDefault="00182761" w:rsidP="008A72F9">
            <w:pPr>
              <w:keepNext/>
              <w:ind w:right="-1" w:firstLine="0"/>
              <w:rPr>
                <w:rFonts w:eastAsia="Times New Roman"/>
                <w:color w:val="000000"/>
                <w:sz w:val="20"/>
                <w:szCs w:val="20"/>
              </w:rPr>
            </w:pPr>
            <w:r w:rsidRPr="00DD1362">
              <w:rPr>
                <w:sz w:val="20"/>
                <w:szCs w:val="20"/>
              </w:rPr>
              <w:t>Для территорий с плотностью населения выше средней плотности населения в Российской Федерации - не менее 0,12 км/кв. км</w:t>
            </w:r>
          </w:p>
        </w:tc>
        <w:tc>
          <w:tcPr>
            <w:tcW w:w="2941" w:type="dxa"/>
            <w:vAlign w:val="center"/>
          </w:tcPr>
          <w:p w:rsidR="00182761" w:rsidRPr="00DD1362" w:rsidRDefault="00182761" w:rsidP="008A72F9">
            <w:pPr>
              <w:keepNext/>
              <w:ind w:right="-1" w:firstLine="0"/>
              <w:jc w:val="center"/>
              <w:rPr>
                <w:rFonts w:eastAsia="Times New Roman"/>
                <w:color w:val="000000"/>
                <w:sz w:val="20"/>
                <w:szCs w:val="20"/>
              </w:rPr>
            </w:pPr>
            <w:r w:rsidRPr="00DD1362">
              <w:rPr>
                <w:rFonts w:eastAsia="Times New Roman"/>
                <w:color w:val="000000"/>
                <w:sz w:val="20"/>
                <w:szCs w:val="20"/>
              </w:rPr>
              <w:t>Не нормируется</w:t>
            </w:r>
          </w:p>
        </w:tc>
      </w:tr>
      <w:tr w:rsidR="00182761" w:rsidTr="008A72F9">
        <w:tc>
          <w:tcPr>
            <w:tcW w:w="3237" w:type="dxa"/>
            <w:vAlign w:val="center"/>
          </w:tcPr>
          <w:p w:rsidR="00182761" w:rsidRPr="00DD1362" w:rsidRDefault="00182761" w:rsidP="008A72F9">
            <w:pPr>
              <w:keepNext/>
              <w:ind w:right="-1" w:firstLine="0"/>
              <w:jc w:val="center"/>
              <w:rPr>
                <w:rFonts w:eastAsia="Times New Roman"/>
                <w:color w:val="000000"/>
                <w:sz w:val="20"/>
                <w:szCs w:val="20"/>
              </w:rPr>
            </w:pPr>
            <w:r w:rsidRPr="00DD1362">
              <w:rPr>
                <w:sz w:val="20"/>
                <w:szCs w:val="20"/>
              </w:rPr>
              <w:t>Обеспеченность населения автомоб</w:t>
            </w:r>
            <w:r>
              <w:rPr>
                <w:sz w:val="20"/>
                <w:szCs w:val="20"/>
              </w:rPr>
              <w:t>ильными дорогами</w:t>
            </w:r>
            <w:r w:rsidRPr="00DD1362">
              <w:rPr>
                <w:sz w:val="20"/>
                <w:szCs w:val="20"/>
              </w:rPr>
              <w:t xml:space="preserve"> местного значения общего пользования</w:t>
            </w:r>
          </w:p>
        </w:tc>
        <w:tc>
          <w:tcPr>
            <w:tcW w:w="3534" w:type="dxa"/>
            <w:vAlign w:val="center"/>
          </w:tcPr>
          <w:p w:rsidR="00182761" w:rsidRPr="00DD1362" w:rsidRDefault="00182761" w:rsidP="008A72F9">
            <w:pPr>
              <w:keepNext/>
              <w:ind w:right="-1" w:firstLine="0"/>
              <w:rPr>
                <w:rFonts w:eastAsia="Times New Roman"/>
                <w:color w:val="000000"/>
                <w:sz w:val="20"/>
                <w:szCs w:val="20"/>
              </w:rPr>
            </w:pPr>
            <w:r w:rsidRPr="00DD1362">
              <w:rPr>
                <w:sz w:val="20"/>
                <w:szCs w:val="20"/>
              </w:rPr>
              <w:t>Для территорий сельских поселений - не менее 60%, для территорий городских округов и городских поселений - не менее 75%</w:t>
            </w:r>
          </w:p>
        </w:tc>
        <w:tc>
          <w:tcPr>
            <w:tcW w:w="2941" w:type="dxa"/>
            <w:vAlign w:val="center"/>
          </w:tcPr>
          <w:p w:rsidR="00182761" w:rsidRPr="00DD1362" w:rsidRDefault="00182761" w:rsidP="008A72F9">
            <w:pPr>
              <w:keepNext/>
              <w:ind w:right="-1" w:firstLine="0"/>
              <w:jc w:val="center"/>
              <w:rPr>
                <w:rFonts w:eastAsia="Times New Roman"/>
                <w:color w:val="000000"/>
                <w:sz w:val="20"/>
                <w:szCs w:val="20"/>
              </w:rPr>
            </w:pPr>
            <w:r w:rsidRPr="00DD1362">
              <w:rPr>
                <w:rFonts w:eastAsia="Times New Roman"/>
                <w:color w:val="000000"/>
                <w:sz w:val="20"/>
                <w:szCs w:val="20"/>
              </w:rPr>
              <w:t>Не нормируется</w:t>
            </w:r>
          </w:p>
        </w:tc>
      </w:tr>
      <w:tr w:rsidR="00182761" w:rsidTr="008A72F9">
        <w:tc>
          <w:tcPr>
            <w:tcW w:w="3237" w:type="dxa"/>
            <w:vAlign w:val="center"/>
          </w:tcPr>
          <w:p w:rsidR="00182761" w:rsidRPr="00DD1362" w:rsidRDefault="00182761" w:rsidP="008A72F9">
            <w:pPr>
              <w:keepNext/>
              <w:ind w:right="-1" w:firstLine="0"/>
              <w:jc w:val="center"/>
              <w:rPr>
                <w:sz w:val="20"/>
                <w:szCs w:val="20"/>
              </w:rPr>
            </w:pPr>
            <w:r w:rsidRPr="00DD1362">
              <w:rPr>
                <w:sz w:val="20"/>
                <w:szCs w:val="20"/>
              </w:rPr>
              <w:t>Обеспеченность населения улично-дорожной сетью общего пользования в пределах населенного пункта</w:t>
            </w:r>
          </w:p>
        </w:tc>
        <w:tc>
          <w:tcPr>
            <w:tcW w:w="3534" w:type="dxa"/>
            <w:vAlign w:val="center"/>
          </w:tcPr>
          <w:p w:rsidR="00182761" w:rsidRPr="004A200F" w:rsidRDefault="00182761" w:rsidP="008A72F9">
            <w:pPr>
              <w:keepNext/>
              <w:ind w:right="-1" w:firstLine="0"/>
              <w:rPr>
                <w:sz w:val="20"/>
                <w:szCs w:val="20"/>
              </w:rPr>
            </w:pPr>
            <w:r w:rsidRPr="004A200F">
              <w:rPr>
                <w:sz w:val="20"/>
                <w:szCs w:val="20"/>
              </w:rPr>
              <w:t>В соответствии с таблицей 84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182761" w:rsidRPr="005001DA" w:rsidRDefault="00182761" w:rsidP="008A72F9">
            <w:pPr>
              <w:keepNext/>
              <w:ind w:right="-1" w:firstLine="0"/>
              <w:jc w:val="center"/>
              <w:rPr>
                <w:rFonts w:eastAsia="Times New Roman"/>
                <w:color w:val="000000"/>
                <w:sz w:val="20"/>
                <w:szCs w:val="20"/>
              </w:rPr>
            </w:pPr>
            <w:r w:rsidRPr="005001DA">
              <w:rPr>
                <w:sz w:val="20"/>
                <w:szCs w:val="20"/>
              </w:rPr>
              <w:t>Устанавливается для городских населенных пунктов в зависимости от морфологии уличной сети, но не более 5 минут</w:t>
            </w:r>
          </w:p>
        </w:tc>
      </w:tr>
      <w:tr w:rsidR="00182761" w:rsidTr="008A72F9">
        <w:tc>
          <w:tcPr>
            <w:tcW w:w="3237" w:type="dxa"/>
            <w:vAlign w:val="center"/>
          </w:tcPr>
          <w:p w:rsidR="00182761" w:rsidRPr="005001DA" w:rsidRDefault="00182761" w:rsidP="008A72F9">
            <w:pPr>
              <w:keepNext/>
              <w:ind w:right="-1" w:firstLine="0"/>
              <w:jc w:val="center"/>
              <w:rPr>
                <w:sz w:val="20"/>
                <w:szCs w:val="20"/>
              </w:rPr>
            </w:pPr>
            <w:r w:rsidRPr="005001DA">
              <w:rPr>
                <w:sz w:val="20"/>
                <w:szCs w:val="20"/>
              </w:rPr>
              <w:t>Обеспеченность населения личным автотранспортом</w:t>
            </w:r>
          </w:p>
        </w:tc>
        <w:tc>
          <w:tcPr>
            <w:tcW w:w="3534" w:type="dxa"/>
            <w:vAlign w:val="center"/>
          </w:tcPr>
          <w:p w:rsidR="00182761" w:rsidRPr="005001DA" w:rsidRDefault="00182761" w:rsidP="008A72F9">
            <w:pPr>
              <w:keepNext/>
              <w:ind w:right="-1" w:firstLine="0"/>
              <w:rPr>
                <w:sz w:val="20"/>
                <w:szCs w:val="20"/>
              </w:rPr>
            </w:pPr>
            <w:r>
              <w:t xml:space="preserve">В соответствии с таблицей 83.1 </w:t>
            </w:r>
            <w:r>
              <w:rPr>
                <w:szCs w:val="20"/>
              </w:rPr>
              <w:t>НГП</w:t>
            </w:r>
            <w:r w:rsidRPr="00454DF4">
              <w:t xml:space="preserve"> Краснодарского края, утвержденны</w:t>
            </w:r>
            <w:r>
              <w:t>х</w:t>
            </w:r>
            <w:r w:rsidRPr="00454DF4">
              <w:t xml:space="preserve"> приказом Департамента по архитектуре и градостроительству Краснодарского края от 16.04.2015 № 78</w:t>
            </w:r>
            <w:r>
              <w:t xml:space="preserve"> </w:t>
            </w:r>
            <w:r w:rsidRPr="00454DF4">
              <w:rPr>
                <w:szCs w:val="20"/>
              </w:rPr>
              <w:t>(с изменениями на 14.12.2021 года)</w:t>
            </w:r>
          </w:p>
        </w:tc>
        <w:tc>
          <w:tcPr>
            <w:tcW w:w="2941" w:type="dxa"/>
            <w:vAlign w:val="center"/>
          </w:tcPr>
          <w:p w:rsidR="00182761" w:rsidRPr="00DD1362" w:rsidRDefault="00182761" w:rsidP="008A72F9">
            <w:pPr>
              <w:keepNext/>
              <w:ind w:right="-1" w:firstLine="0"/>
              <w:jc w:val="center"/>
              <w:rPr>
                <w:rFonts w:eastAsia="Times New Roman"/>
                <w:color w:val="000000"/>
                <w:sz w:val="20"/>
                <w:szCs w:val="20"/>
              </w:rPr>
            </w:pPr>
            <w:r>
              <w:rPr>
                <w:rFonts w:eastAsia="Times New Roman"/>
                <w:color w:val="000000"/>
                <w:sz w:val="20"/>
                <w:szCs w:val="20"/>
              </w:rPr>
              <w:t>Не нормируется</w:t>
            </w:r>
          </w:p>
        </w:tc>
      </w:tr>
      <w:tr w:rsidR="00182761" w:rsidTr="008A72F9">
        <w:tc>
          <w:tcPr>
            <w:tcW w:w="3237" w:type="dxa"/>
            <w:vAlign w:val="center"/>
          </w:tcPr>
          <w:p w:rsidR="00182761" w:rsidRPr="005001DA" w:rsidRDefault="00182761" w:rsidP="008A72F9">
            <w:pPr>
              <w:keepNext/>
              <w:ind w:right="-1" w:firstLine="0"/>
              <w:jc w:val="center"/>
              <w:rPr>
                <w:sz w:val="20"/>
                <w:szCs w:val="20"/>
              </w:rPr>
            </w:pPr>
            <w:r w:rsidRPr="005001DA">
              <w:rPr>
                <w:sz w:val="20"/>
                <w:szCs w:val="20"/>
              </w:rPr>
              <w:t>Обеспеченность населения местами постоянного хранения личного автотранспорта, временными</w:t>
            </w:r>
          </w:p>
        </w:tc>
        <w:tc>
          <w:tcPr>
            <w:tcW w:w="3534" w:type="dxa"/>
            <w:vAlign w:val="center"/>
          </w:tcPr>
          <w:p w:rsidR="00182761" w:rsidRPr="004A200F" w:rsidRDefault="00182761" w:rsidP="008A72F9">
            <w:pPr>
              <w:keepNext/>
              <w:ind w:right="-1" w:firstLine="0"/>
              <w:rPr>
                <w:sz w:val="20"/>
                <w:szCs w:val="20"/>
              </w:rPr>
            </w:pPr>
            <w:r w:rsidRPr="004A200F">
              <w:rPr>
                <w:sz w:val="20"/>
                <w:szCs w:val="20"/>
              </w:rPr>
              <w:t xml:space="preserve">В соответствии с </w:t>
            </w:r>
            <w:r w:rsidR="006173E4">
              <w:rPr>
                <w:sz w:val="20"/>
                <w:szCs w:val="20"/>
              </w:rPr>
              <w:t xml:space="preserve">таблицей 5.5.148 </w:t>
            </w:r>
            <w:r w:rsidRPr="004A200F">
              <w:rPr>
                <w:sz w:val="20"/>
                <w:szCs w:val="20"/>
              </w:rPr>
              <w:t>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182761" w:rsidRPr="005001DA" w:rsidRDefault="00182761" w:rsidP="008A72F9">
            <w:pPr>
              <w:keepNext/>
              <w:ind w:right="-1" w:firstLine="0"/>
              <w:rPr>
                <w:rFonts w:eastAsia="Times New Roman"/>
                <w:color w:val="000000"/>
                <w:sz w:val="20"/>
                <w:szCs w:val="20"/>
              </w:rPr>
            </w:pPr>
            <w:r w:rsidRPr="005001DA">
              <w:rPr>
                <w:sz w:val="20"/>
                <w:szCs w:val="20"/>
              </w:rPr>
              <w:t>Устанавливается для городских населенных пунктов в зависимости от морфологии уличной сети, людности, но не более 15 минут</w:t>
            </w:r>
          </w:p>
        </w:tc>
      </w:tr>
      <w:tr w:rsidR="00182761" w:rsidTr="008A72F9">
        <w:tc>
          <w:tcPr>
            <w:tcW w:w="3237" w:type="dxa"/>
            <w:vAlign w:val="center"/>
          </w:tcPr>
          <w:p w:rsidR="00182761" w:rsidRPr="004F21B6" w:rsidRDefault="00182761" w:rsidP="008A72F9">
            <w:pPr>
              <w:keepNext/>
              <w:ind w:right="-1" w:firstLine="0"/>
              <w:jc w:val="center"/>
              <w:rPr>
                <w:sz w:val="20"/>
                <w:szCs w:val="20"/>
              </w:rPr>
            </w:pPr>
            <w:r w:rsidRPr="004F21B6">
              <w:rPr>
                <w:sz w:val="20"/>
                <w:szCs w:val="20"/>
              </w:rPr>
              <w:t>Обеспеченность населения временными и гостевыми стоянками (парковками)</w:t>
            </w:r>
          </w:p>
        </w:tc>
        <w:tc>
          <w:tcPr>
            <w:tcW w:w="3534" w:type="dxa"/>
            <w:vAlign w:val="center"/>
          </w:tcPr>
          <w:p w:rsidR="00182761" w:rsidRPr="004A200F" w:rsidRDefault="00182761" w:rsidP="008A72F9">
            <w:pPr>
              <w:keepNext/>
              <w:ind w:right="-1" w:firstLine="0"/>
              <w:rPr>
                <w:sz w:val="20"/>
                <w:szCs w:val="20"/>
              </w:rPr>
            </w:pPr>
            <w:r w:rsidRPr="004A200F">
              <w:rPr>
                <w:sz w:val="20"/>
                <w:szCs w:val="20"/>
              </w:rPr>
              <w:t>В соответствии с пп.5.5.148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182761" w:rsidRPr="004F21B6" w:rsidRDefault="00182761" w:rsidP="008A72F9">
            <w:pPr>
              <w:keepNext/>
              <w:ind w:right="-1" w:firstLine="0"/>
              <w:jc w:val="center"/>
              <w:rPr>
                <w:rFonts w:eastAsia="Times New Roman"/>
                <w:color w:val="000000"/>
                <w:sz w:val="20"/>
                <w:szCs w:val="20"/>
              </w:rPr>
            </w:pPr>
            <w:r w:rsidRPr="004F21B6">
              <w:rPr>
                <w:sz w:val="20"/>
                <w:szCs w:val="20"/>
              </w:rPr>
              <w:t>Устанавливается для городских населенных пунктов в зависимости от морфологии уличной сети, людности, но не более 5 минут</w:t>
            </w:r>
          </w:p>
        </w:tc>
      </w:tr>
      <w:tr w:rsidR="00182761" w:rsidTr="008A72F9">
        <w:tc>
          <w:tcPr>
            <w:tcW w:w="3237" w:type="dxa"/>
            <w:vAlign w:val="center"/>
          </w:tcPr>
          <w:p w:rsidR="00182761" w:rsidRPr="00356345" w:rsidRDefault="00182761" w:rsidP="008A72F9">
            <w:pPr>
              <w:keepNext/>
              <w:ind w:right="-1" w:firstLine="0"/>
              <w:jc w:val="center"/>
              <w:rPr>
                <w:sz w:val="20"/>
                <w:szCs w:val="20"/>
              </w:rPr>
            </w:pPr>
            <w:r w:rsidRPr="00356345">
              <w:rPr>
                <w:sz w:val="20"/>
                <w:szCs w:val="20"/>
              </w:rPr>
              <w:t>Уровень обеспеченности автозаправочными станциями</w:t>
            </w:r>
          </w:p>
        </w:tc>
        <w:tc>
          <w:tcPr>
            <w:tcW w:w="3534" w:type="dxa"/>
            <w:vAlign w:val="center"/>
          </w:tcPr>
          <w:p w:rsidR="00182761" w:rsidRPr="004A200F" w:rsidRDefault="00182761" w:rsidP="008A72F9">
            <w:pPr>
              <w:keepNext/>
              <w:ind w:right="-1" w:firstLine="0"/>
              <w:rPr>
                <w:sz w:val="20"/>
                <w:szCs w:val="20"/>
              </w:rPr>
            </w:pPr>
            <w:r w:rsidRPr="004A200F">
              <w:rPr>
                <w:sz w:val="20"/>
                <w:szCs w:val="20"/>
              </w:rPr>
              <w:t xml:space="preserve">В </w:t>
            </w:r>
            <w:r w:rsidR="006173E4">
              <w:rPr>
                <w:sz w:val="20"/>
                <w:szCs w:val="20"/>
              </w:rPr>
              <w:t>соответствии с пп 5.5.136</w:t>
            </w:r>
            <w:r w:rsidRPr="006173E4">
              <w:rPr>
                <w:sz w:val="20"/>
                <w:szCs w:val="20"/>
              </w:rPr>
              <w:t xml:space="preserve"> НГП</w:t>
            </w:r>
            <w:r w:rsidRPr="004A200F">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182761" w:rsidRPr="004F21B6" w:rsidRDefault="00182761" w:rsidP="008A72F9">
            <w:pPr>
              <w:keepNext/>
              <w:ind w:right="-1" w:firstLine="0"/>
              <w:jc w:val="center"/>
              <w:rPr>
                <w:sz w:val="20"/>
                <w:szCs w:val="20"/>
              </w:rPr>
            </w:pPr>
            <w:r>
              <w:rPr>
                <w:sz w:val="20"/>
                <w:szCs w:val="20"/>
              </w:rPr>
              <w:t>Не нормируется</w:t>
            </w:r>
          </w:p>
        </w:tc>
      </w:tr>
      <w:tr w:rsidR="0084161B" w:rsidTr="008A72F9">
        <w:tc>
          <w:tcPr>
            <w:tcW w:w="3237" w:type="dxa"/>
            <w:vAlign w:val="center"/>
          </w:tcPr>
          <w:p w:rsidR="0084161B" w:rsidRPr="00356345" w:rsidRDefault="0084161B" w:rsidP="008A72F9">
            <w:pPr>
              <w:keepNext/>
              <w:ind w:right="-1" w:firstLine="0"/>
              <w:jc w:val="center"/>
              <w:rPr>
                <w:sz w:val="20"/>
                <w:szCs w:val="20"/>
              </w:rPr>
            </w:pPr>
            <w:r w:rsidRPr="00872EDF">
              <w:rPr>
                <w:sz w:val="20"/>
                <w:szCs w:val="20"/>
              </w:rPr>
              <w:lastRenderedPageBreak/>
              <w:t>Минимально допустимый уровень обеспеченности</w:t>
            </w:r>
          </w:p>
        </w:tc>
        <w:tc>
          <w:tcPr>
            <w:tcW w:w="3534" w:type="dxa"/>
            <w:vAlign w:val="center"/>
          </w:tcPr>
          <w:p w:rsidR="0084161B" w:rsidRPr="004A200F" w:rsidRDefault="00AD6DE1" w:rsidP="008A72F9">
            <w:pPr>
              <w:keepNext/>
              <w:ind w:right="-1" w:firstLine="0"/>
              <w:rPr>
                <w:sz w:val="20"/>
                <w:szCs w:val="20"/>
              </w:rPr>
            </w:pPr>
            <w:r w:rsidRPr="004A200F">
              <w:rPr>
                <w:sz w:val="20"/>
                <w:szCs w:val="20"/>
              </w:rPr>
              <w:t xml:space="preserve">В </w:t>
            </w:r>
            <w:r>
              <w:rPr>
                <w:sz w:val="20"/>
                <w:szCs w:val="20"/>
              </w:rPr>
              <w:t>соответствии с пп 5.5.45</w:t>
            </w:r>
            <w:r w:rsidRPr="006173E4">
              <w:rPr>
                <w:sz w:val="20"/>
                <w:szCs w:val="20"/>
              </w:rPr>
              <w:t xml:space="preserve"> НГП</w:t>
            </w:r>
            <w:r w:rsidRPr="004A200F">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84161B" w:rsidRDefault="00AD6DE1" w:rsidP="008A72F9">
            <w:pPr>
              <w:keepNext/>
              <w:ind w:right="-1" w:firstLine="0"/>
              <w:jc w:val="center"/>
              <w:rPr>
                <w:sz w:val="20"/>
                <w:szCs w:val="20"/>
              </w:rPr>
            </w:pPr>
            <w:r>
              <w:rPr>
                <w:sz w:val="20"/>
                <w:szCs w:val="20"/>
              </w:rPr>
              <w:t>Не нормируется</w:t>
            </w:r>
          </w:p>
        </w:tc>
      </w:tr>
      <w:tr w:rsidR="00CF3511" w:rsidTr="008A72F9">
        <w:tc>
          <w:tcPr>
            <w:tcW w:w="3237" w:type="dxa"/>
            <w:vAlign w:val="center"/>
          </w:tcPr>
          <w:p w:rsidR="00CF3511" w:rsidRDefault="00CF3511" w:rsidP="008A72F9">
            <w:pPr>
              <w:keepNext/>
              <w:ind w:right="-1" w:firstLine="0"/>
              <w:jc w:val="center"/>
              <w:rPr>
                <w:sz w:val="20"/>
                <w:szCs w:val="20"/>
              </w:rPr>
            </w:pPr>
            <w:r>
              <w:t>Расстояние видимости поверхности проезжей части и встречного автомобиля</w:t>
            </w:r>
          </w:p>
        </w:tc>
        <w:tc>
          <w:tcPr>
            <w:tcW w:w="3534" w:type="dxa"/>
            <w:vAlign w:val="center"/>
          </w:tcPr>
          <w:p w:rsidR="00CF3511" w:rsidRPr="004A200F" w:rsidRDefault="00CF3511" w:rsidP="008A72F9">
            <w:pPr>
              <w:keepNext/>
              <w:ind w:right="-1" w:firstLine="0"/>
              <w:rPr>
                <w:sz w:val="20"/>
                <w:szCs w:val="20"/>
              </w:rPr>
            </w:pPr>
            <w:r w:rsidRPr="004A200F">
              <w:rPr>
                <w:sz w:val="20"/>
                <w:szCs w:val="20"/>
              </w:rPr>
              <w:t xml:space="preserve">В </w:t>
            </w:r>
            <w:r>
              <w:rPr>
                <w:sz w:val="20"/>
                <w:szCs w:val="20"/>
              </w:rPr>
              <w:t>соответствии с таблицей 89</w:t>
            </w:r>
            <w:r w:rsidRPr="006173E4">
              <w:rPr>
                <w:sz w:val="20"/>
                <w:szCs w:val="20"/>
              </w:rPr>
              <w:t xml:space="preserve"> НГП</w:t>
            </w:r>
            <w:r w:rsidRPr="004A200F">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CF3511" w:rsidRDefault="00CF3511" w:rsidP="008A72F9">
            <w:pPr>
              <w:keepNext/>
              <w:ind w:right="-1" w:firstLine="0"/>
              <w:jc w:val="center"/>
              <w:rPr>
                <w:sz w:val="20"/>
                <w:szCs w:val="20"/>
              </w:rPr>
            </w:pPr>
            <w:r>
              <w:rPr>
                <w:sz w:val="20"/>
                <w:szCs w:val="20"/>
              </w:rPr>
              <w:t>Не нормируется</w:t>
            </w:r>
          </w:p>
        </w:tc>
      </w:tr>
      <w:tr w:rsidR="004925FC" w:rsidTr="008A72F9">
        <w:tc>
          <w:tcPr>
            <w:tcW w:w="3237" w:type="dxa"/>
            <w:vAlign w:val="center"/>
          </w:tcPr>
          <w:p w:rsidR="004925FC" w:rsidRPr="00872EDF" w:rsidRDefault="004925FC" w:rsidP="008A72F9">
            <w:pPr>
              <w:keepNext/>
              <w:ind w:right="-1" w:firstLine="0"/>
              <w:jc w:val="center"/>
              <w:rPr>
                <w:sz w:val="20"/>
                <w:szCs w:val="20"/>
              </w:rPr>
            </w:pPr>
            <w:r>
              <w:rPr>
                <w:sz w:val="20"/>
                <w:szCs w:val="20"/>
              </w:rPr>
              <w:t>Основные параметры и категории улиц</w:t>
            </w:r>
          </w:p>
        </w:tc>
        <w:tc>
          <w:tcPr>
            <w:tcW w:w="3534" w:type="dxa"/>
            <w:vAlign w:val="center"/>
          </w:tcPr>
          <w:p w:rsidR="004925FC" w:rsidRPr="004A200F" w:rsidRDefault="004925FC" w:rsidP="008A72F9">
            <w:pPr>
              <w:keepNext/>
              <w:ind w:right="-1" w:firstLine="0"/>
              <w:rPr>
                <w:sz w:val="20"/>
                <w:szCs w:val="20"/>
              </w:rPr>
            </w:pPr>
            <w:r w:rsidRPr="004A200F">
              <w:rPr>
                <w:sz w:val="20"/>
                <w:szCs w:val="20"/>
              </w:rPr>
              <w:t xml:space="preserve">В </w:t>
            </w:r>
            <w:r>
              <w:rPr>
                <w:sz w:val="20"/>
                <w:szCs w:val="20"/>
              </w:rPr>
              <w:t>соответствии с</w:t>
            </w:r>
            <w:r w:rsidR="00CF3511">
              <w:rPr>
                <w:sz w:val="20"/>
                <w:szCs w:val="20"/>
              </w:rPr>
              <w:t xml:space="preserve"> </w:t>
            </w:r>
            <w:r>
              <w:rPr>
                <w:sz w:val="20"/>
                <w:szCs w:val="20"/>
              </w:rPr>
              <w:t>таблицей</w:t>
            </w:r>
            <w:r w:rsidR="00CF3511">
              <w:rPr>
                <w:sz w:val="20"/>
                <w:szCs w:val="20"/>
              </w:rPr>
              <w:t xml:space="preserve"> 96</w:t>
            </w:r>
            <w:r w:rsidRPr="006173E4">
              <w:rPr>
                <w:sz w:val="20"/>
                <w:szCs w:val="20"/>
              </w:rPr>
              <w:t xml:space="preserve"> НГП</w:t>
            </w:r>
            <w:r w:rsidRPr="004A200F">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4925FC" w:rsidRDefault="00CF3511" w:rsidP="008A72F9">
            <w:pPr>
              <w:keepNext/>
              <w:ind w:right="-1" w:firstLine="0"/>
              <w:jc w:val="center"/>
              <w:rPr>
                <w:sz w:val="20"/>
                <w:szCs w:val="20"/>
              </w:rPr>
            </w:pPr>
            <w:r>
              <w:rPr>
                <w:sz w:val="20"/>
                <w:szCs w:val="20"/>
              </w:rPr>
              <w:t>Не нормируется</w:t>
            </w:r>
          </w:p>
        </w:tc>
      </w:tr>
    </w:tbl>
    <w:p w:rsidR="00182761" w:rsidRPr="00F176DF" w:rsidRDefault="00182761" w:rsidP="004925FC">
      <w:pPr>
        <w:keepNext/>
        <w:spacing w:after="120"/>
        <w:rPr>
          <w:szCs w:val="24"/>
        </w:rPr>
      </w:pPr>
    </w:p>
    <w:p w:rsidR="004D049E" w:rsidRDefault="004D049E" w:rsidP="00D63F33">
      <w:pPr>
        <w:pStyle w:val="afffffffff9"/>
      </w:pPr>
      <w:bookmarkStart w:id="6" w:name="Par988"/>
      <w:bookmarkStart w:id="7" w:name="_Toc98367460"/>
      <w:bookmarkEnd w:id="6"/>
      <w:r w:rsidRPr="00C80E95">
        <w:t>Обоснование расчетных показателей, устанавливаемых для объектов в области чрезвычайных ситуаций</w:t>
      </w:r>
      <w:bookmarkEnd w:id="7"/>
    </w:p>
    <w:p w:rsidR="00F176DF" w:rsidRPr="00F176DF" w:rsidRDefault="00F176DF" w:rsidP="00D63F33">
      <w:pPr>
        <w:pStyle w:val="afffffffff9"/>
        <w:numPr>
          <w:ilvl w:val="0"/>
          <w:numId w:val="0"/>
        </w:numPr>
        <w:ind w:left="284" w:firstLine="7654"/>
        <w:rPr>
          <w:b w:val="0"/>
        </w:rPr>
      </w:pPr>
      <w:r w:rsidRPr="00F176DF">
        <w:rPr>
          <w:b w:val="0"/>
        </w:rPr>
        <w:t xml:space="preserve">Таблица 2.4  </w:t>
      </w:r>
    </w:p>
    <w:p w:rsidR="00FD61B6" w:rsidRDefault="004F21B6" w:rsidP="00D63F33">
      <w:pPr>
        <w:keepNext/>
        <w:jc w:val="center"/>
      </w:pPr>
      <w:r>
        <w:t>Обоснование расчетных показателей, устанавливаемых для объектов в области чрезвычайных ситуаций</w:t>
      </w:r>
    </w:p>
    <w:tbl>
      <w:tblPr>
        <w:tblStyle w:val="af2"/>
        <w:tblW w:w="0" w:type="auto"/>
        <w:tblLook w:val="04A0"/>
      </w:tblPr>
      <w:tblGrid>
        <w:gridCol w:w="3237"/>
        <w:gridCol w:w="3392"/>
        <w:gridCol w:w="3083"/>
      </w:tblGrid>
      <w:tr w:rsidR="00182761" w:rsidTr="008A72F9">
        <w:trPr>
          <w:tblHeader/>
        </w:trPr>
        <w:tc>
          <w:tcPr>
            <w:tcW w:w="3237" w:type="dxa"/>
            <w:vMerge w:val="restart"/>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tcPr>
          <w:p w:rsidR="00182761" w:rsidRPr="00F176DF" w:rsidRDefault="00182761" w:rsidP="008A72F9">
            <w:pPr>
              <w:keepNext/>
              <w:ind w:right="-1" w:firstLine="0"/>
              <w:jc w:val="center"/>
              <w:rPr>
                <w:rFonts w:eastAsia="Times New Roman"/>
                <w:b/>
                <w:color w:val="000000"/>
              </w:rPr>
            </w:pPr>
            <w:r w:rsidRPr="00F176DF">
              <w:rPr>
                <w:b/>
                <w:sz w:val="20"/>
                <w:szCs w:val="20"/>
              </w:rPr>
              <w:t>Обоснование расчетного показателя</w:t>
            </w:r>
          </w:p>
        </w:tc>
      </w:tr>
      <w:tr w:rsidR="00182761" w:rsidTr="008A72F9">
        <w:trPr>
          <w:tblHeader/>
        </w:trPr>
        <w:tc>
          <w:tcPr>
            <w:tcW w:w="3237" w:type="dxa"/>
            <w:vMerge/>
          </w:tcPr>
          <w:p w:rsidR="00182761" w:rsidRPr="00F176DF" w:rsidRDefault="00182761" w:rsidP="008A72F9">
            <w:pPr>
              <w:keepNext/>
              <w:ind w:right="-1" w:firstLine="0"/>
              <w:jc w:val="center"/>
              <w:rPr>
                <w:rFonts w:eastAsia="Times New Roman"/>
                <w:b/>
                <w:color w:val="000000"/>
              </w:rPr>
            </w:pPr>
          </w:p>
        </w:tc>
        <w:tc>
          <w:tcPr>
            <w:tcW w:w="3392" w:type="dxa"/>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083" w:type="dxa"/>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182761" w:rsidTr="008A72F9">
        <w:tc>
          <w:tcPr>
            <w:tcW w:w="3237" w:type="dxa"/>
            <w:vAlign w:val="center"/>
          </w:tcPr>
          <w:p w:rsidR="00182761" w:rsidRPr="004F21B6" w:rsidRDefault="00182761" w:rsidP="008A72F9">
            <w:pPr>
              <w:keepNext/>
              <w:ind w:right="-1" w:firstLine="0"/>
              <w:jc w:val="center"/>
              <w:rPr>
                <w:rFonts w:eastAsia="Times New Roman"/>
                <w:color w:val="000000"/>
                <w:sz w:val="20"/>
                <w:szCs w:val="20"/>
              </w:rPr>
            </w:pPr>
            <w:r w:rsidRPr="004F21B6">
              <w:rPr>
                <w:sz w:val="20"/>
                <w:szCs w:val="20"/>
              </w:rPr>
              <w:t>Объекты пожарной охраны (Пожарные депо</w:t>
            </w:r>
            <w:r>
              <w:rPr>
                <w:sz w:val="20"/>
                <w:szCs w:val="20"/>
              </w:rPr>
              <w:t>)</w:t>
            </w:r>
          </w:p>
        </w:tc>
        <w:tc>
          <w:tcPr>
            <w:tcW w:w="3392" w:type="dxa"/>
          </w:tcPr>
          <w:p w:rsidR="00182761" w:rsidRPr="00CA57A3" w:rsidRDefault="00182761" w:rsidP="008A72F9">
            <w:pPr>
              <w:keepNext/>
              <w:ind w:right="-1" w:firstLine="0"/>
              <w:rPr>
                <w:rFonts w:eastAsia="Times New Roman"/>
                <w:sz w:val="20"/>
                <w:szCs w:val="20"/>
              </w:rPr>
            </w:pPr>
            <w:r w:rsidRPr="00CA57A3">
              <w:rPr>
                <w:sz w:val="20"/>
                <w:szCs w:val="20"/>
              </w:rPr>
              <w:t>В соответствии с таблицей 140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083" w:type="dxa"/>
            <w:vAlign w:val="center"/>
          </w:tcPr>
          <w:p w:rsidR="00182761" w:rsidRPr="004F21B6" w:rsidRDefault="00182761" w:rsidP="008A72F9">
            <w:pPr>
              <w:keepNext/>
              <w:ind w:right="-1" w:firstLine="0"/>
              <w:jc w:val="center"/>
              <w:rPr>
                <w:rFonts w:eastAsia="Times New Roman"/>
                <w:sz w:val="20"/>
                <w:szCs w:val="20"/>
              </w:rPr>
            </w:pPr>
            <w:r w:rsidRPr="004F21B6">
              <w:rPr>
                <w:sz w:val="20"/>
                <w:szCs w:val="20"/>
              </w:rPr>
              <w:t xml:space="preserve">Нормы проектирования объектов пожарной охраны. НПБ 101-95, </w:t>
            </w:r>
            <w:hyperlink r:id="rId10" w:tooltip="&quot;Нормы проектирования объектов пожарной охраны. НПБ 101-95&quot; (утв. ГУГПС МВД РФ, введены Приказом ГУГПС МВД РФ от 30.12.1994 N 36)------------ Утратил силу или отменен{КонсультантПлюс}" w:history="1">
              <w:r w:rsidRPr="004F21B6">
                <w:rPr>
                  <w:sz w:val="20"/>
                  <w:szCs w:val="20"/>
                </w:rPr>
                <w:t>П. 1.2</w:t>
              </w:r>
            </w:hyperlink>
            <w:r w:rsidRPr="004F21B6">
              <w:rPr>
                <w:sz w:val="20"/>
                <w:szCs w:val="20"/>
              </w:rPr>
              <w:t xml:space="preserve">; </w:t>
            </w:r>
            <w:hyperlink r:id="rId11" w:tooltip="&quot;Нормы проектирования объектов пожарной охраны. НПБ 101-95&quot; (утв. ГУГПС МВД РФ, введены Приказом ГУГПС МВД РФ от 30.12.1994 N 36)------------ Утратил силу или отменен{КонсультантПлюс}" w:history="1">
              <w:r w:rsidRPr="004F21B6">
                <w:rPr>
                  <w:sz w:val="20"/>
                  <w:szCs w:val="20"/>
                </w:rPr>
                <w:t>прил. 1</w:t>
              </w:r>
            </w:hyperlink>
            <w:r w:rsidRPr="004F21B6">
              <w:rPr>
                <w:sz w:val="20"/>
                <w:szCs w:val="20"/>
              </w:rPr>
              <w:t xml:space="preserve">, </w:t>
            </w:r>
            <w:hyperlink r:id="rId12" w:tooltip="&quot;Нормы проектирования объектов пожарной охраны. НПБ 101-95&quot; (утв. ГУГПС МВД РФ, введены Приказом ГУГПС МВД РФ от 30.12.1994 N 36)------------ Утратил силу или отменен{КонсультантПлюс}" w:history="1">
              <w:r w:rsidRPr="004F21B6">
                <w:rPr>
                  <w:sz w:val="20"/>
                  <w:szCs w:val="20"/>
                </w:rPr>
                <w:t>7</w:t>
              </w:r>
            </w:hyperlink>
          </w:p>
        </w:tc>
      </w:tr>
      <w:tr w:rsidR="00182761" w:rsidTr="008A72F9">
        <w:tc>
          <w:tcPr>
            <w:tcW w:w="3237" w:type="dxa"/>
            <w:vAlign w:val="center"/>
          </w:tcPr>
          <w:p w:rsidR="00182761" w:rsidRPr="004F21B6" w:rsidRDefault="00182761" w:rsidP="008A72F9">
            <w:pPr>
              <w:keepNext/>
              <w:ind w:right="-1" w:firstLine="0"/>
              <w:jc w:val="center"/>
              <w:rPr>
                <w:sz w:val="20"/>
                <w:szCs w:val="20"/>
              </w:rPr>
            </w:pPr>
            <w:r w:rsidRPr="004F21B6">
              <w:rPr>
                <w:sz w:val="20"/>
                <w:szCs w:val="20"/>
              </w:rPr>
              <w:t>Объекты противопожарного водоснабжения</w:t>
            </w:r>
          </w:p>
        </w:tc>
        <w:tc>
          <w:tcPr>
            <w:tcW w:w="3392" w:type="dxa"/>
          </w:tcPr>
          <w:p w:rsidR="00182761" w:rsidRPr="004F21B6" w:rsidRDefault="00182761" w:rsidP="008A72F9">
            <w:pPr>
              <w:pStyle w:val="Sb"/>
              <w:jc w:val="both"/>
              <w:rPr>
                <w:szCs w:val="20"/>
              </w:rPr>
            </w:pPr>
            <w:r>
              <w:t xml:space="preserve">В соответствии с пп. 5.4.1.26 </w:t>
            </w:r>
            <w:r>
              <w:rPr>
                <w:szCs w:val="20"/>
              </w:rPr>
              <w:t>НГП</w:t>
            </w:r>
            <w:r w:rsidRPr="00454DF4">
              <w:t xml:space="preserve"> Краснодарского края, утвержденны</w:t>
            </w:r>
            <w:r>
              <w:t>х</w:t>
            </w:r>
            <w:r w:rsidRPr="00454DF4">
              <w:t xml:space="preserve"> приказом Департамента по архитектуре и градостроительству Краснодарского края от 16.04.2015 № 78</w:t>
            </w:r>
            <w:r>
              <w:t xml:space="preserve"> </w:t>
            </w:r>
            <w:r w:rsidRPr="00454DF4">
              <w:rPr>
                <w:szCs w:val="20"/>
              </w:rPr>
              <w:t>(с изменениями на 14.12.2021 года)</w:t>
            </w:r>
          </w:p>
        </w:tc>
        <w:tc>
          <w:tcPr>
            <w:tcW w:w="3083" w:type="dxa"/>
            <w:vAlign w:val="center"/>
          </w:tcPr>
          <w:p w:rsidR="00182761" w:rsidRPr="004F21B6" w:rsidRDefault="00182761" w:rsidP="008A72F9">
            <w:pPr>
              <w:keepNext/>
              <w:ind w:right="-1" w:firstLine="0"/>
              <w:jc w:val="center"/>
              <w:rPr>
                <w:sz w:val="20"/>
                <w:szCs w:val="20"/>
              </w:rPr>
            </w:pPr>
            <w:r w:rsidRPr="004F21B6">
              <w:rPr>
                <w:sz w:val="20"/>
                <w:szCs w:val="20"/>
              </w:rPr>
              <w:t>Не нормируется</w:t>
            </w:r>
          </w:p>
        </w:tc>
      </w:tr>
      <w:tr w:rsidR="00182761" w:rsidTr="008A72F9">
        <w:tc>
          <w:tcPr>
            <w:tcW w:w="3237" w:type="dxa"/>
            <w:vAlign w:val="center"/>
          </w:tcPr>
          <w:p w:rsidR="00182761" w:rsidRPr="00CA57A3" w:rsidRDefault="00182761" w:rsidP="008A72F9">
            <w:pPr>
              <w:keepNext/>
              <w:ind w:right="-1" w:firstLine="0"/>
              <w:jc w:val="center"/>
              <w:rPr>
                <w:sz w:val="20"/>
                <w:szCs w:val="20"/>
              </w:rPr>
            </w:pPr>
            <w:r w:rsidRPr="00CA57A3">
              <w:rPr>
                <w:sz w:val="20"/>
                <w:szCs w:val="20"/>
              </w:rPr>
              <w:t xml:space="preserve">Здания для организации </w:t>
            </w:r>
            <w:r w:rsidRPr="00CA57A3">
              <w:rPr>
                <w:sz w:val="20"/>
                <w:szCs w:val="20"/>
              </w:rPr>
              <w:lastRenderedPageBreak/>
              <w:t>деятельности аварийно-спасательных служб</w:t>
            </w:r>
          </w:p>
        </w:tc>
        <w:tc>
          <w:tcPr>
            <w:tcW w:w="3392" w:type="dxa"/>
          </w:tcPr>
          <w:p w:rsidR="00182761" w:rsidRPr="00412CB2" w:rsidRDefault="00182761" w:rsidP="008A72F9">
            <w:pPr>
              <w:keepNext/>
              <w:ind w:right="-1" w:firstLine="0"/>
              <w:rPr>
                <w:sz w:val="20"/>
                <w:szCs w:val="20"/>
                <w:highlight w:val="yellow"/>
              </w:rPr>
            </w:pPr>
            <w:r w:rsidRPr="00540801">
              <w:rPr>
                <w:sz w:val="20"/>
                <w:szCs w:val="20"/>
              </w:rPr>
              <w:lastRenderedPageBreak/>
              <w:t xml:space="preserve">Не менее 1 объекта на </w:t>
            </w:r>
            <w:r w:rsidRPr="00540801">
              <w:rPr>
                <w:sz w:val="20"/>
                <w:szCs w:val="20"/>
              </w:rPr>
              <w:lastRenderedPageBreak/>
              <w:t>муниципальный район или городской округ / поселение численностью более 10 000 человек, с максимальным расстоянием до любого населенного пункта в 60 км (за исключением населенных пунктов, расположенных в муниципальных образованиях с низкой плотностью населения, (</w:t>
            </w:r>
            <w:hyperlink r:id="rId13" w:tooltip="Распоряжение Правительства РФ от 25.05.2004 N 707-р (ред. от 04.11.2004) &lt;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 w:history="1">
              <w:r w:rsidRPr="00540801">
                <w:rPr>
                  <w:sz w:val="20"/>
                  <w:szCs w:val="20"/>
                </w:rPr>
                <w:t>распоряжение</w:t>
              </w:r>
            </w:hyperlink>
            <w:r w:rsidRPr="00540801">
              <w:rPr>
                <w:sz w:val="20"/>
                <w:szCs w:val="20"/>
              </w:rPr>
              <w:t xml:space="preserve"> Правительства Российской Федерации от 25.05.2004 № 707-р) и МО с компактным проживания более 90% населения МО)</w:t>
            </w:r>
          </w:p>
        </w:tc>
        <w:tc>
          <w:tcPr>
            <w:tcW w:w="3083" w:type="dxa"/>
            <w:vAlign w:val="center"/>
          </w:tcPr>
          <w:p w:rsidR="00182761" w:rsidRPr="004F21B6" w:rsidRDefault="00182761" w:rsidP="008A72F9">
            <w:pPr>
              <w:keepNext/>
              <w:ind w:right="-1" w:firstLine="0"/>
              <w:jc w:val="center"/>
              <w:rPr>
                <w:sz w:val="20"/>
                <w:szCs w:val="20"/>
              </w:rPr>
            </w:pPr>
            <w:r w:rsidRPr="004F21B6">
              <w:rPr>
                <w:sz w:val="20"/>
                <w:szCs w:val="20"/>
              </w:rPr>
              <w:lastRenderedPageBreak/>
              <w:t>Не нормируется</w:t>
            </w:r>
          </w:p>
        </w:tc>
      </w:tr>
      <w:tr w:rsidR="00D71BCF" w:rsidTr="00C73A88">
        <w:tc>
          <w:tcPr>
            <w:tcW w:w="3237" w:type="dxa"/>
            <w:vAlign w:val="center"/>
          </w:tcPr>
          <w:p w:rsidR="00D71BCF" w:rsidRPr="00CA57A3" w:rsidRDefault="00D71BCF" w:rsidP="008A72F9">
            <w:pPr>
              <w:keepNext/>
              <w:ind w:right="-1" w:firstLine="0"/>
              <w:jc w:val="center"/>
              <w:rPr>
                <w:sz w:val="20"/>
                <w:szCs w:val="20"/>
              </w:rPr>
            </w:pPr>
            <w:r w:rsidRPr="0020746C">
              <w:lastRenderedPageBreak/>
              <w:t>Противопожарные расстояния между зданиями, сооружениями и строениями</w:t>
            </w:r>
          </w:p>
        </w:tc>
        <w:tc>
          <w:tcPr>
            <w:tcW w:w="6475" w:type="dxa"/>
            <w:gridSpan w:val="2"/>
          </w:tcPr>
          <w:p w:rsidR="00D71BCF" w:rsidRPr="004F21B6" w:rsidRDefault="00D71BCF" w:rsidP="008A72F9">
            <w:pPr>
              <w:keepNext/>
              <w:ind w:right="-1" w:firstLine="0"/>
              <w:jc w:val="center"/>
              <w:rPr>
                <w:sz w:val="20"/>
                <w:szCs w:val="20"/>
              </w:rPr>
            </w:pPr>
            <w:r>
              <w:t xml:space="preserve">В соответствии с таблицей 134.1 </w:t>
            </w:r>
            <w:r>
              <w:rPr>
                <w:szCs w:val="20"/>
              </w:rPr>
              <w:t>НГП</w:t>
            </w:r>
            <w:r w:rsidRPr="00454DF4">
              <w:t xml:space="preserve"> Краснодарского края, утвержденны</w:t>
            </w:r>
            <w:r>
              <w:t>х</w:t>
            </w:r>
            <w:r w:rsidRPr="00454DF4">
              <w:t xml:space="preserve"> приказом Департамента по архитектуре и градостроительству Краснодарского края от 16.04.2015 № 78</w:t>
            </w:r>
            <w:r>
              <w:t xml:space="preserve"> </w:t>
            </w:r>
            <w:r w:rsidRPr="00454DF4">
              <w:rPr>
                <w:szCs w:val="20"/>
              </w:rPr>
              <w:t>(с изменениями на 14.12.2021 года)</w:t>
            </w:r>
          </w:p>
        </w:tc>
      </w:tr>
    </w:tbl>
    <w:p w:rsidR="00182761" w:rsidRDefault="00182761" w:rsidP="00D63F33">
      <w:pPr>
        <w:keepNext/>
        <w:jc w:val="center"/>
      </w:pPr>
    </w:p>
    <w:p w:rsidR="00A63A87" w:rsidRPr="00C80E95" w:rsidRDefault="00A63A87" w:rsidP="00D63F33">
      <w:pPr>
        <w:pStyle w:val="afffffffff9"/>
      </w:pPr>
      <w:bookmarkStart w:id="8" w:name="_Toc98367461"/>
      <w:bookmarkStart w:id="9" w:name="_Toc98192527"/>
      <w:r w:rsidRPr="00C80E95">
        <w:t>Обоснование расчетных показателей, устанавливаемых для объектов в области физической культуры и спорта</w:t>
      </w:r>
      <w:bookmarkEnd w:id="8"/>
    </w:p>
    <w:bookmarkEnd w:id="9"/>
    <w:p w:rsidR="00F176DF" w:rsidRDefault="00F176DF" w:rsidP="00D63F33">
      <w:pPr>
        <w:keepNext/>
        <w:ind w:firstLine="7938"/>
      </w:pPr>
      <w:r>
        <w:t xml:space="preserve">     </w:t>
      </w:r>
      <w:r w:rsidR="00FD61B6" w:rsidRPr="00FD61B6">
        <w:t xml:space="preserve">Таблица </w:t>
      </w:r>
      <w:r>
        <w:t xml:space="preserve">2.5 </w:t>
      </w:r>
    </w:p>
    <w:p w:rsidR="00FD61B6" w:rsidRDefault="002A6F58" w:rsidP="00D63F33">
      <w:pPr>
        <w:keepNext/>
        <w:jc w:val="center"/>
      </w:pPr>
      <w:r>
        <w:t xml:space="preserve">Обоснование расчетных показателей, устанавливаемых для объектов в области </w:t>
      </w:r>
      <w:r w:rsidR="00182761">
        <w:t>физической культуры и спорта</w:t>
      </w:r>
    </w:p>
    <w:tbl>
      <w:tblPr>
        <w:tblStyle w:val="af2"/>
        <w:tblW w:w="0" w:type="auto"/>
        <w:tblLook w:val="04A0"/>
      </w:tblPr>
      <w:tblGrid>
        <w:gridCol w:w="3237"/>
        <w:gridCol w:w="3392"/>
        <w:gridCol w:w="3083"/>
      </w:tblGrid>
      <w:tr w:rsidR="00182761" w:rsidRPr="00EE4249" w:rsidTr="008A72F9">
        <w:trPr>
          <w:tblHeader/>
        </w:trPr>
        <w:tc>
          <w:tcPr>
            <w:tcW w:w="3237" w:type="dxa"/>
            <w:vMerge w:val="restart"/>
            <w:vAlign w:val="center"/>
          </w:tcPr>
          <w:p w:rsidR="00182761" w:rsidRPr="00F176DF" w:rsidRDefault="00182761" w:rsidP="008A72F9">
            <w:pPr>
              <w:keepNext/>
              <w:ind w:right="-1" w:firstLine="0"/>
              <w:jc w:val="center"/>
              <w:rPr>
                <w:rFonts w:eastAsia="Times New Roman"/>
                <w:b/>
                <w:sz w:val="20"/>
                <w:szCs w:val="20"/>
              </w:rPr>
            </w:pPr>
            <w:r w:rsidRPr="00F176DF">
              <w:rPr>
                <w:b/>
                <w:sz w:val="20"/>
                <w:szCs w:val="20"/>
              </w:rPr>
              <w:t>Наименование вида объекта</w:t>
            </w:r>
          </w:p>
        </w:tc>
        <w:tc>
          <w:tcPr>
            <w:tcW w:w="6475" w:type="dxa"/>
            <w:gridSpan w:val="2"/>
          </w:tcPr>
          <w:p w:rsidR="00182761" w:rsidRPr="00F176DF" w:rsidRDefault="00182761" w:rsidP="008A72F9">
            <w:pPr>
              <w:keepNext/>
              <w:ind w:right="-1" w:firstLine="0"/>
              <w:jc w:val="center"/>
              <w:rPr>
                <w:rFonts w:eastAsia="Times New Roman"/>
                <w:b/>
                <w:sz w:val="20"/>
                <w:szCs w:val="20"/>
              </w:rPr>
            </w:pPr>
            <w:r w:rsidRPr="00F176DF">
              <w:rPr>
                <w:b/>
                <w:sz w:val="20"/>
                <w:szCs w:val="20"/>
              </w:rPr>
              <w:t>Обоснование расчетного показателя</w:t>
            </w:r>
          </w:p>
        </w:tc>
      </w:tr>
      <w:tr w:rsidR="00182761" w:rsidRPr="00EE4249" w:rsidTr="008A72F9">
        <w:trPr>
          <w:trHeight w:val="913"/>
          <w:tblHeader/>
        </w:trPr>
        <w:tc>
          <w:tcPr>
            <w:tcW w:w="3237" w:type="dxa"/>
            <w:vMerge/>
          </w:tcPr>
          <w:p w:rsidR="00182761" w:rsidRPr="00F176DF" w:rsidRDefault="00182761" w:rsidP="008A72F9">
            <w:pPr>
              <w:keepNext/>
              <w:ind w:right="-1" w:firstLine="0"/>
              <w:rPr>
                <w:rFonts w:eastAsia="Times New Roman"/>
                <w:b/>
                <w:sz w:val="20"/>
                <w:szCs w:val="20"/>
              </w:rPr>
            </w:pPr>
          </w:p>
        </w:tc>
        <w:tc>
          <w:tcPr>
            <w:tcW w:w="3392" w:type="dxa"/>
          </w:tcPr>
          <w:p w:rsidR="00182761" w:rsidRPr="00F176DF" w:rsidRDefault="00182761" w:rsidP="008A72F9">
            <w:pPr>
              <w:keepNext/>
              <w:ind w:right="-1" w:firstLine="0"/>
              <w:jc w:val="center"/>
              <w:rPr>
                <w:rFonts w:eastAsia="Times New Roman"/>
                <w:b/>
                <w:sz w:val="20"/>
                <w:szCs w:val="20"/>
              </w:rPr>
            </w:pPr>
            <w:r w:rsidRPr="00F176DF">
              <w:rPr>
                <w:b/>
                <w:sz w:val="20"/>
                <w:szCs w:val="20"/>
              </w:rPr>
              <w:t>Расчетный показатель минимально допустимого уровня обеспеченности</w:t>
            </w:r>
          </w:p>
        </w:tc>
        <w:tc>
          <w:tcPr>
            <w:tcW w:w="3083" w:type="dxa"/>
          </w:tcPr>
          <w:p w:rsidR="00182761" w:rsidRPr="00F176DF" w:rsidRDefault="00182761" w:rsidP="008A72F9">
            <w:pPr>
              <w:keepNext/>
              <w:ind w:right="-1" w:firstLine="0"/>
              <w:jc w:val="center"/>
              <w:rPr>
                <w:rFonts w:eastAsia="Times New Roman"/>
                <w:b/>
                <w:sz w:val="20"/>
                <w:szCs w:val="20"/>
              </w:rPr>
            </w:pPr>
            <w:r w:rsidRPr="00F176DF">
              <w:rPr>
                <w:b/>
                <w:sz w:val="20"/>
                <w:szCs w:val="20"/>
              </w:rPr>
              <w:t>Расчетный показатель максимально допустимого уровня территориальной доступности</w:t>
            </w:r>
          </w:p>
        </w:tc>
      </w:tr>
      <w:tr w:rsidR="00182761" w:rsidRPr="00EE4249" w:rsidTr="008A72F9">
        <w:tc>
          <w:tcPr>
            <w:tcW w:w="3237" w:type="dxa"/>
            <w:vAlign w:val="center"/>
          </w:tcPr>
          <w:p w:rsidR="00182761" w:rsidRPr="00EE4249" w:rsidRDefault="00182761" w:rsidP="008A72F9">
            <w:pPr>
              <w:keepNext/>
              <w:ind w:right="-1" w:firstLine="0"/>
              <w:jc w:val="center"/>
              <w:rPr>
                <w:rFonts w:eastAsia="Times New Roman"/>
                <w:sz w:val="20"/>
                <w:szCs w:val="20"/>
              </w:rPr>
            </w:pPr>
            <w:r w:rsidRPr="00EE4249">
              <w:rPr>
                <w:sz w:val="20"/>
                <w:szCs w:val="20"/>
              </w:rPr>
              <w:t>Плавательные бассейны</w:t>
            </w:r>
          </w:p>
        </w:tc>
        <w:tc>
          <w:tcPr>
            <w:tcW w:w="3392" w:type="dxa"/>
          </w:tcPr>
          <w:p w:rsidR="00182761" w:rsidRPr="00CA57A3" w:rsidRDefault="00182761" w:rsidP="008A72F9">
            <w:pPr>
              <w:spacing w:after="0" w:line="240" w:lineRule="auto"/>
              <w:ind w:firstLine="0"/>
              <w:rPr>
                <w:sz w:val="20"/>
                <w:szCs w:val="20"/>
              </w:rPr>
            </w:pPr>
            <w:r w:rsidRPr="00CA57A3">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083" w:type="dxa"/>
            <w:vAlign w:val="center"/>
          </w:tcPr>
          <w:p w:rsidR="00182761" w:rsidRPr="00EE4249" w:rsidRDefault="00182761" w:rsidP="008A72F9">
            <w:pPr>
              <w:keepNext/>
              <w:ind w:right="-1" w:firstLine="0"/>
              <w:jc w:val="center"/>
              <w:rPr>
                <w:rFonts w:eastAsia="Times New Roman"/>
                <w:sz w:val="20"/>
                <w:szCs w:val="20"/>
              </w:rPr>
            </w:pPr>
            <w:r w:rsidRPr="00EE4249">
              <w:rPr>
                <w:sz w:val="20"/>
                <w:szCs w:val="20"/>
              </w:rPr>
              <w:t>Не устано</w:t>
            </w:r>
            <w:r>
              <w:rPr>
                <w:sz w:val="20"/>
                <w:szCs w:val="20"/>
              </w:rPr>
              <w:t>влена, рекомендуется не более 30</w:t>
            </w:r>
            <w:r w:rsidRPr="00EE4249">
              <w:rPr>
                <w:sz w:val="20"/>
                <w:szCs w:val="20"/>
              </w:rPr>
              <w:t xml:space="preserve"> мин.</w:t>
            </w:r>
          </w:p>
        </w:tc>
      </w:tr>
      <w:tr w:rsidR="00182761" w:rsidRPr="00EE4249" w:rsidTr="008A72F9">
        <w:tc>
          <w:tcPr>
            <w:tcW w:w="3237" w:type="dxa"/>
            <w:vAlign w:val="center"/>
          </w:tcPr>
          <w:p w:rsidR="00182761" w:rsidRPr="00EE4249" w:rsidRDefault="00182761" w:rsidP="008A72F9">
            <w:pPr>
              <w:keepNext/>
              <w:ind w:right="-1" w:firstLine="0"/>
              <w:jc w:val="center"/>
              <w:rPr>
                <w:rFonts w:eastAsia="Times New Roman"/>
                <w:sz w:val="20"/>
                <w:szCs w:val="20"/>
              </w:rPr>
            </w:pPr>
            <w:r w:rsidRPr="00EE4249">
              <w:rPr>
                <w:sz w:val="20"/>
                <w:szCs w:val="20"/>
              </w:rPr>
              <w:t>Плоскостные спортивные сооружения</w:t>
            </w:r>
          </w:p>
        </w:tc>
        <w:tc>
          <w:tcPr>
            <w:tcW w:w="3392" w:type="dxa"/>
          </w:tcPr>
          <w:p w:rsidR="00182761" w:rsidRPr="00CA57A3" w:rsidRDefault="00A974D0" w:rsidP="008A72F9">
            <w:pPr>
              <w:spacing w:after="0" w:line="240" w:lineRule="auto"/>
              <w:ind w:firstLine="0"/>
              <w:rPr>
                <w:rFonts w:eastAsia="Times New Roman"/>
                <w:sz w:val="20"/>
                <w:szCs w:val="20"/>
              </w:rPr>
            </w:pPr>
            <w:r>
              <w:rPr>
                <w:sz w:val="20"/>
                <w:szCs w:val="20"/>
              </w:rPr>
              <w:t>В соответствии с таблицей 4</w:t>
            </w:r>
            <w:r w:rsidR="00182761"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083" w:type="dxa"/>
            <w:vAlign w:val="center"/>
          </w:tcPr>
          <w:p w:rsidR="00182761" w:rsidRPr="00EE4249" w:rsidRDefault="00182761" w:rsidP="008A72F9">
            <w:pPr>
              <w:keepNext/>
              <w:ind w:right="-1" w:firstLine="0"/>
              <w:jc w:val="center"/>
              <w:rPr>
                <w:rFonts w:eastAsia="Times New Roman"/>
                <w:sz w:val="20"/>
                <w:szCs w:val="20"/>
              </w:rPr>
            </w:pPr>
            <w:r>
              <w:rPr>
                <w:rFonts w:eastAsia="Times New Roman"/>
                <w:sz w:val="20"/>
                <w:szCs w:val="20"/>
              </w:rPr>
              <w:t>Не установлена, рекомендуется не более 30 мин</w:t>
            </w:r>
          </w:p>
        </w:tc>
      </w:tr>
      <w:tr w:rsidR="00182761" w:rsidRPr="00EE4249" w:rsidTr="008A72F9">
        <w:tc>
          <w:tcPr>
            <w:tcW w:w="3237" w:type="dxa"/>
            <w:vAlign w:val="center"/>
          </w:tcPr>
          <w:p w:rsidR="00182761" w:rsidRPr="00EE4249" w:rsidRDefault="00182761" w:rsidP="008A72F9">
            <w:pPr>
              <w:keepNext/>
              <w:ind w:right="-1" w:firstLine="0"/>
              <w:jc w:val="center"/>
              <w:rPr>
                <w:sz w:val="20"/>
                <w:szCs w:val="20"/>
              </w:rPr>
            </w:pPr>
            <w:r>
              <w:rPr>
                <w:sz w:val="20"/>
                <w:szCs w:val="20"/>
              </w:rPr>
              <w:t>Спортивные залы общего пользования</w:t>
            </w:r>
          </w:p>
        </w:tc>
        <w:tc>
          <w:tcPr>
            <w:tcW w:w="3392" w:type="dxa"/>
          </w:tcPr>
          <w:p w:rsidR="00182761" w:rsidRPr="00CA57A3" w:rsidRDefault="00A974D0" w:rsidP="008A72F9">
            <w:pPr>
              <w:spacing w:after="0" w:line="240" w:lineRule="auto"/>
              <w:ind w:firstLine="0"/>
              <w:rPr>
                <w:sz w:val="20"/>
                <w:szCs w:val="20"/>
              </w:rPr>
            </w:pPr>
            <w:r>
              <w:rPr>
                <w:sz w:val="20"/>
                <w:szCs w:val="20"/>
              </w:rPr>
              <w:t>В соответствии с таблицей 4</w:t>
            </w:r>
            <w:r w:rsidR="00182761" w:rsidRPr="00CA57A3">
              <w:rPr>
                <w:sz w:val="20"/>
                <w:szCs w:val="20"/>
              </w:rPr>
              <w:t xml:space="preserve"> НГП Краснодарского края, утвержденных приказом Департамента по </w:t>
            </w:r>
            <w:r w:rsidR="00182761" w:rsidRPr="00CA57A3">
              <w:rPr>
                <w:sz w:val="20"/>
                <w:szCs w:val="20"/>
              </w:rPr>
              <w:lastRenderedPageBreak/>
              <w:t>архитектуре и градостроительству Краснодарского края от 16.04.2015 № 78 (с изменениями на 14.12.2021 года)</w:t>
            </w:r>
          </w:p>
        </w:tc>
        <w:tc>
          <w:tcPr>
            <w:tcW w:w="3083" w:type="dxa"/>
            <w:vAlign w:val="center"/>
          </w:tcPr>
          <w:p w:rsidR="00182761" w:rsidRDefault="00182761" w:rsidP="008A72F9">
            <w:pPr>
              <w:keepNext/>
              <w:ind w:right="-1" w:firstLine="0"/>
              <w:jc w:val="center"/>
              <w:rPr>
                <w:rFonts w:eastAsia="Times New Roman"/>
                <w:sz w:val="20"/>
                <w:szCs w:val="20"/>
              </w:rPr>
            </w:pPr>
            <w:r>
              <w:rPr>
                <w:rFonts w:eastAsia="Times New Roman"/>
                <w:sz w:val="20"/>
                <w:szCs w:val="20"/>
              </w:rPr>
              <w:lastRenderedPageBreak/>
              <w:t>Не установлена, рекомендуется не более 30 мин</w:t>
            </w:r>
          </w:p>
        </w:tc>
      </w:tr>
      <w:tr w:rsidR="00182761" w:rsidRPr="00EE4249" w:rsidTr="008A72F9">
        <w:tc>
          <w:tcPr>
            <w:tcW w:w="3237" w:type="dxa"/>
            <w:vAlign w:val="center"/>
          </w:tcPr>
          <w:p w:rsidR="00182761" w:rsidRDefault="00182761" w:rsidP="008A72F9">
            <w:pPr>
              <w:keepNext/>
              <w:ind w:right="-1" w:firstLine="0"/>
              <w:jc w:val="center"/>
              <w:rPr>
                <w:sz w:val="20"/>
                <w:szCs w:val="20"/>
              </w:rPr>
            </w:pPr>
            <w:r w:rsidRPr="00EE3687">
              <w:rPr>
                <w:sz w:val="20"/>
                <w:szCs w:val="20"/>
                <w:shd w:val="clear" w:color="auto" w:fill="FFFFFF"/>
              </w:rPr>
              <w:lastRenderedPageBreak/>
              <w:t>Помещения для физкультурно-оздоровительных занятий</w:t>
            </w:r>
          </w:p>
        </w:tc>
        <w:tc>
          <w:tcPr>
            <w:tcW w:w="3392" w:type="dxa"/>
          </w:tcPr>
          <w:p w:rsidR="00182761" w:rsidRPr="00CA57A3" w:rsidRDefault="00A974D0" w:rsidP="008A72F9">
            <w:pPr>
              <w:spacing w:after="0" w:line="240" w:lineRule="auto"/>
              <w:ind w:firstLine="0"/>
              <w:rPr>
                <w:sz w:val="20"/>
                <w:szCs w:val="20"/>
              </w:rPr>
            </w:pPr>
            <w:r>
              <w:rPr>
                <w:sz w:val="20"/>
                <w:szCs w:val="20"/>
              </w:rPr>
              <w:t>В соответствии с таблицей 4</w:t>
            </w:r>
            <w:r w:rsidR="00182761"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083" w:type="dxa"/>
            <w:vAlign w:val="center"/>
          </w:tcPr>
          <w:p w:rsidR="00182761" w:rsidRDefault="00182761" w:rsidP="008A72F9">
            <w:pPr>
              <w:keepNext/>
              <w:ind w:right="-1" w:firstLine="0"/>
              <w:jc w:val="center"/>
              <w:rPr>
                <w:rFonts w:eastAsia="Times New Roman"/>
                <w:sz w:val="20"/>
                <w:szCs w:val="20"/>
              </w:rPr>
            </w:pPr>
            <w:r w:rsidRPr="00A63A87">
              <w:rPr>
                <w:sz w:val="20"/>
                <w:szCs w:val="20"/>
              </w:rPr>
              <w:t>Не установлена, рекомендуется не более</w:t>
            </w:r>
            <w:r>
              <w:rPr>
                <w:sz w:val="20"/>
                <w:szCs w:val="20"/>
              </w:rPr>
              <w:t xml:space="preserve"> 30</w:t>
            </w:r>
            <w:r w:rsidRPr="00A63A87">
              <w:rPr>
                <w:sz w:val="20"/>
                <w:szCs w:val="20"/>
              </w:rPr>
              <w:t xml:space="preserve"> мин</w:t>
            </w:r>
          </w:p>
        </w:tc>
      </w:tr>
    </w:tbl>
    <w:p w:rsidR="00A930EE" w:rsidRDefault="00A930EE" w:rsidP="00D63F33">
      <w:pPr>
        <w:pStyle w:val="afffffffff9"/>
      </w:pPr>
      <w:bookmarkStart w:id="10" w:name="_Toc98367462"/>
      <w:bookmarkStart w:id="11" w:name="_Toc98192528"/>
      <w:r w:rsidRPr="004D049E">
        <w:t xml:space="preserve">Обоснование расчетных показателей, устанавливаемых </w:t>
      </w:r>
      <w:r w:rsidRPr="00FD61B6">
        <w:t>для объектов в области энергетики (электро- и газоснабжение поселения)</w:t>
      </w:r>
      <w:bookmarkEnd w:id="10"/>
    </w:p>
    <w:bookmarkEnd w:id="11"/>
    <w:p w:rsidR="00F176DF" w:rsidRDefault="00FD61B6" w:rsidP="00D63F33">
      <w:pPr>
        <w:keepNext/>
        <w:ind w:firstLine="8222"/>
      </w:pPr>
      <w:r w:rsidRPr="00FD61B6">
        <w:t xml:space="preserve">Таблица </w:t>
      </w:r>
      <w:r w:rsidR="002A6F58">
        <w:t>2.</w:t>
      </w:r>
      <w:r w:rsidR="00614076">
        <w:t>6</w:t>
      </w:r>
      <w:r w:rsidR="00F176DF">
        <w:t xml:space="preserve"> </w:t>
      </w:r>
    </w:p>
    <w:p w:rsidR="00FD61B6" w:rsidRDefault="002A6F58" w:rsidP="00D63F33">
      <w:pPr>
        <w:keepNext/>
        <w:jc w:val="center"/>
      </w:pPr>
      <w:r>
        <w:t>Обоснование расчетных показателей, устанавливаемых для объектов в области энергетики</w:t>
      </w:r>
    </w:p>
    <w:tbl>
      <w:tblPr>
        <w:tblStyle w:val="af2"/>
        <w:tblW w:w="0" w:type="auto"/>
        <w:tblLook w:val="04A0"/>
      </w:tblPr>
      <w:tblGrid>
        <w:gridCol w:w="3237"/>
        <w:gridCol w:w="3237"/>
        <w:gridCol w:w="3238"/>
      </w:tblGrid>
      <w:tr w:rsidR="00182761" w:rsidTr="008A72F9">
        <w:tc>
          <w:tcPr>
            <w:tcW w:w="3237" w:type="dxa"/>
            <w:vMerge w:val="restart"/>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tcPr>
          <w:p w:rsidR="00182761" w:rsidRPr="00F176DF" w:rsidRDefault="00182761" w:rsidP="008A72F9">
            <w:pPr>
              <w:keepNext/>
              <w:ind w:right="-1" w:firstLine="0"/>
              <w:jc w:val="center"/>
              <w:rPr>
                <w:rFonts w:eastAsia="Times New Roman"/>
                <w:b/>
                <w:color w:val="000000"/>
              </w:rPr>
            </w:pPr>
            <w:r w:rsidRPr="00F176DF">
              <w:rPr>
                <w:b/>
                <w:sz w:val="20"/>
                <w:szCs w:val="20"/>
              </w:rPr>
              <w:t>Обоснование расчетного показателя</w:t>
            </w:r>
          </w:p>
        </w:tc>
      </w:tr>
      <w:tr w:rsidR="00182761" w:rsidTr="008A72F9">
        <w:tc>
          <w:tcPr>
            <w:tcW w:w="3237" w:type="dxa"/>
            <w:vMerge/>
          </w:tcPr>
          <w:p w:rsidR="00182761" w:rsidRPr="00F176DF" w:rsidRDefault="00182761" w:rsidP="008A72F9">
            <w:pPr>
              <w:keepNext/>
              <w:ind w:right="-1" w:firstLine="0"/>
              <w:rPr>
                <w:rFonts w:eastAsia="Times New Roman"/>
                <w:b/>
                <w:color w:val="000000"/>
              </w:rPr>
            </w:pPr>
          </w:p>
        </w:tc>
        <w:tc>
          <w:tcPr>
            <w:tcW w:w="3237" w:type="dxa"/>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182761" w:rsidTr="008A72F9">
        <w:tc>
          <w:tcPr>
            <w:tcW w:w="3237" w:type="dxa"/>
            <w:vAlign w:val="center"/>
          </w:tcPr>
          <w:p w:rsidR="00182761" w:rsidRPr="00EE4249" w:rsidRDefault="00182761" w:rsidP="008A72F9">
            <w:pPr>
              <w:keepNext/>
              <w:ind w:right="-1" w:firstLine="0"/>
              <w:jc w:val="center"/>
              <w:rPr>
                <w:rFonts w:eastAsia="Times New Roman"/>
                <w:color w:val="000000"/>
                <w:sz w:val="20"/>
                <w:szCs w:val="20"/>
              </w:rPr>
            </w:pPr>
            <w:r w:rsidRPr="00EE4249">
              <w:rPr>
                <w:sz w:val="20"/>
                <w:szCs w:val="20"/>
              </w:rPr>
              <w:t>Объекты электроснабжения населения</w:t>
            </w:r>
          </w:p>
        </w:tc>
        <w:tc>
          <w:tcPr>
            <w:tcW w:w="3237" w:type="dxa"/>
          </w:tcPr>
          <w:p w:rsidR="00182761" w:rsidRPr="00CA57A3" w:rsidRDefault="00182761" w:rsidP="008A72F9">
            <w:pPr>
              <w:keepNext/>
              <w:ind w:right="-1" w:firstLine="0"/>
              <w:rPr>
                <w:rFonts w:eastAsia="Times New Roman"/>
                <w:sz w:val="20"/>
                <w:szCs w:val="20"/>
              </w:rPr>
            </w:pPr>
            <w:r w:rsidRPr="00CA57A3">
              <w:rPr>
                <w:sz w:val="20"/>
                <w:szCs w:val="20"/>
              </w:rPr>
              <w:t>В соответствии с таблицей 16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182761" w:rsidRPr="00EE4249" w:rsidRDefault="00182761" w:rsidP="008A72F9">
            <w:pPr>
              <w:keepNext/>
              <w:ind w:right="-1" w:firstLine="0"/>
              <w:jc w:val="center"/>
              <w:rPr>
                <w:rFonts w:eastAsia="Times New Roman"/>
                <w:color w:val="000000"/>
                <w:sz w:val="20"/>
                <w:szCs w:val="20"/>
              </w:rPr>
            </w:pPr>
            <w:r w:rsidRPr="00EE4249">
              <w:rPr>
                <w:rFonts w:eastAsia="Times New Roman"/>
                <w:color w:val="000000"/>
                <w:sz w:val="20"/>
                <w:szCs w:val="20"/>
              </w:rPr>
              <w:t>Не нормируется</w:t>
            </w:r>
          </w:p>
        </w:tc>
      </w:tr>
      <w:tr w:rsidR="00182761" w:rsidTr="008A72F9">
        <w:tc>
          <w:tcPr>
            <w:tcW w:w="3237" w:type="dxa"/>
            <w:vAlign w:val="center"/>
          </w:tcPr>
          <w:p w:rsidR="00182761" w:rsidRPr="00EE4249" w:rsidRDefault="00182761" w:rsidP="008A72F9">
            <w:pPr>
              <w:keepNext/>
              <w:ind w:right="-1" w:firstLine="0"/>
              <w:jc w:val="center"/>
              <w:rPr>
                <w:rFonts w:eastAsia="Times New Roman"/>
                <w:color w:val="000000"/>
                <w:sz w:val="20"/>
                <w:szCs w:val="20"/>
              </w:rPr>
            </w:pPr>
            <w:r w:rsidRPr="00EE4249">
              <w:rPr>
                <w:sz w:val="20"/>
                <w:szCs w:val="20"/>
              </w:rPr>
              <w:t>Объекты газоснабжения населения</w:t>
            </w:r>
          </w:p>
        </w:tc>
        <w:tc>
          <w:tcPr>
            <w:tcW w:w="3237" w:type="dxa"/>
          </w:tcPr>
          <w:p w:rsidR="00182761" w:rsidRPr="00CA57A3" w:rsidRDefault="00182761" w:rsidP="008A72F9">
            <w:pPr>
              <w:pStyle w:val="ConsPlusNormal"/>
              <w:ind w:firstLine="0"/>
              <w:jc w:val="both"/>
              <w:rPr>
                <w:rFonts w:ascii="Times New Roman" w:hAnsi="Times New Roman" w:cs="Times New Roman"/>
                <w:sz w:val="20"/>
                <w:szCs w:val="20"/>
              </w:rPr>
            </w:pPr>
            <w:r w:rsidRPr="00CA57A3">
              <w:rPr>
                <w:rFonts w:ascii="Times New Roman" w:hAnsi="Times New Roman" w:cs="Times New Roman"/>
                <w:sz w:val="20"/>
                <w:szCs w:val="20"/>
              </w:rPr>
              <w:t>В соответствии с пп. 5.4.6.13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182761" w:rsidRDefault="00182761" w:rsidP="008A72F9">
            <w:pPr>
              <w:keepNext/>
              <w:ind w:right="-1" w:firstLine="0"/>
              <w:jc w:val="center"/>
              <w:rPr>
                <w:rFonts w:eastAsia="Times New Roman"/>
                <w:color w:val="000000"/>
              </w:rPr>
            </w:pPr>
            <w:r w:rsidRPr="00EE4249">
              <w:rPr>
                <w:rFonts w:eastAsia="Times New Roman"/>
                <w:color w:val="000000"/>
                <w:sz w:val="20"/>
                <w:szCs w:val="20"/>
              </w:rPr>
              <w:t>Не нормируется</w:t>
            </w:r>
          </w:p>
        </w:tc>
      </w:tr>
    </w:tbl>
    <w:p w:rsidR="002A6F58" w:rsidRPr="00FD61B6" w:rsidRDefault="002A6F58" w:rsidP="002A6F58">
      <w:pPr>
        <w:keepNext/>
      </w:pPr>
    </w:p>
    <w:p w:rsidR="00FF0922" w:rsidRDefault="00FF0922" w:rsidP="00D63F33">
      <w:pPr>
        <w:pStyle w:val="afffffffff9"/>
      </w:pPr>
      <w:bookmarkStart w:id="12" w:name="_Toc98367463"/>
      <w:bookmarkStart w:id="13" w:name="_Toc98192529"/>
      <w:r w:rsidRPr="004D049E">
        <w:t xml:space="preserve">Обоснование расчетных показателей, устанавливаемых </w:t>
      </w:r>
      <w:r w:rsidRPr="00FD61B6">
        <w:t xml:space="preserve">для объектов в области </w:t>
      </w:r>
      <w:bookmarkEnd w:id="12"/>
      <w:r w:rsidR="0069069A">
        <w:t>образования</w:t>
      </w:r>
    </w:p>
    <w:bookmarkEnd w:id="13"/>
    <w:p w:rsidR="00F176DF" w:rsidRDefault="00FD61B6" w:rsidP="00D63F33">
      <w:pPr>
        <w:keepNext/>
        <w:ind w:firstLine="8222"/>
      </w:pPr>
      <w:r w:rsidRPr="00FD61B6">
        <w:t xml:space="preserve">Таблица </w:t>
      </w:r>
      <w:r w:rsidR="00EE4249">
        <w:t>2.</w:t>
      </w:r>
      <w:r w:rsidR="00614076">
        <w:t>7</w:t>
      </w:r>
      <w:r w:rsidR="00F176DF">
        <w:t xml:space="preserve"> </w:t>
      </w:r>
    </w:p>
    <w:p w:rsidR="00FD61B6" w:rsidRDefault="0032664E" w:rsidP="00D63F33">
      <w:pPr>
        <w:keepNext/>
        <w:jc w:val="center"/>
      </w:pPr>
      <w:r>
        <w:t xml:space="preserve">Обоснование расчетных показателей, устанавливаемых для объектов в </w:t>
      </w:r>
      <w:r w:rsidR="0069069A">
        <w:t>области образования</w:t>
      </w:r>
    </w:p>
    <w:tbl>
      <w:tblPr>
        <w:tblStyle w:val="af2"/>
        <w:tblW w:w="0" w:type="auto"/>
        <w:tblLook w:val="04A0"/>
      </w:tblPr>
      <w:tblGrid>
        <w:gridCol w:w="3237"/>
        <w:gridCol w:w="3237"/>
        <w:gridCol w:w="3238"/>
      </w:tblGrid>
      <w:tr w:rsidR="00182761" w:rsidTr="008A72F9">
        <w:tc>
          <w:tcPr>
            <w:tcW w:w="3237" w:type="dxa"/>
            <w:vMerge w:val="restart"/>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tcPr>
          <w:p w:rsidR="00182761" w:rsidRPr="00F176DF" w:rsidRDefault="00182761" w:rsidP="008A72F9">
            <w:pPr>
              <w:keepNext/>
              <w:ind w:right="-1" w:firstLine="0"/>
              <w:jc w:val="center"/>
              <w:rPr>
                <w:rFonts w:eastAsia="Times New Roman"/>
                <w:b/>
                <w:color w:val="000000"/>
              </w:rPr>
            </w:pPr>
            <w:r w:rsidRPr="00F176DF">
              <w:rPr>
                <w:b/>
                <w:sz w:val="20"/>
                <w:szCs w:val="20"/>
              </w:rPr>
              <w:t>Обоснование расчетного показателя</w:t>
            </w:r>
          </w:p>
        </w:tc>
      </w:tr>
      <w:tr w:rsidR="00182761" w:rsidTr="004F6570">
        <w:tc>
          <w:tcPr>
            <w:tcW w:w="3237" w:type="dxa"/>
            <w:vMerge/>
          </w:tcPr>
          <w:p w:rsidR="00182761" w:rsidRPr="00F176DF" w:rsidRDefault="00182761" w:rsidP="008A72F9">
            <w:pPr>
              <w:keepNext/>
              <w:ind w:right="-1" w:firstLine="0"/>
              <w:rPr>
                <w:rFonts w:eastAsia="Times New Roman"/>
                <w:b/>
                <w:color w:val="000000"/>
              </w:rPr>
            </w:pPr>
          </w:p>
        </w:tc>
        <w:tc>
          <w:tcPr>
            <w:tcW w:w="3237" w:type="dxa"/>
            <w:vAlign w:val="center"/>
          </w:tcPr>
          <w:p w:rsidR="00182761" w:rsidRPr="00F176DF" w:rsidRDefault="00182761" w:rsidP="004F6570">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4F6570" w:rsidTr="008A72F9">
        <w:tc>
          <w:tcPr>
            <w:tcW w:w="9712" w:type="dxa"/>
            <w:gridSpan w:val="3"/>
            <w:vAlign w:val="center"/>
          </w:tcPr>
          <w:p w:rsidR="004F6570" w:rsidRPr="00EE4249" w:rsidRDefault="004F6570" w:rsidP="008A72F9">
            <w:pPr>
              <w:keepNext/>
              <w:ind w:right="-1" w:firstLine="0"/>
              <w:jc w:val="center"/>
              <w:rPr>
                <w:rFonts w:eastAsia="Times New Roman"/>
                <w:color w:val="000000"/>
                <w:sz w:val="20"/>
                <w:szCs w:val="20"/>
              </w:rPr>
            </w:pPr>
            <w:r>
              <w:t>Объекты общего среднего и дошкольного образования</w:t>
            </w:r>
          </w:p>
        </w:tc>
      </w:tr>
      <w:tr w:rsidR="007206EF" w:rsidTr="004F6570">
        <w:tc>
          <w:tcPr>
            <w:tcW w:w="3237" w:type="dxa"/>
            <w:vAlign w:val="center"/>
          </w:tcPr>
          <w:p w:rsidR="007206EF" w:rsidRDefault="007206EF" w:rsidP="008A72F9">
            <w:pPr>
              <w:keepNext/>
              <w:ind w:right="-1" w:firstLine="0"/>
              <w:jc w:val="center"/>
            </w:pPr>
            <w:r>
              <w:t>Объекты дошкольных образовательных организации</w:t>
            </w:r>
          </w:p>
          <w:p w:rsidR="007206EF" w:rsidRPr="00EE4249" w:rsidRDefault="007206EF" w:rsidP="008A72F9">
            <w:pPr>
              <w:keepNext/>
              <w:ind w:right="-1" w:firstLine="0"/>
              <w:jc w:val="center"/>
              <w:rPr>
                <w:rFonts w:eastAsia="Times New Roman"/>
                <w:color w:val="000000"/>
                <w:sz w:val="20"/>
                <w:szCs w:val="20"/>
              </w:rPr>
            </w:pPr>
          </w:p>
        </w:tc>
        <w:tc>
          <w:tcPr>
            <w:tcW w:w="3237" w:type="dxa"/>
            <w:vMerge w:val="restart"/>
          </w:tcPr>
          <w:p w:rsidR="007206EF" w:rsidRPr="00CA57A3" w:rsidRDefault="007206EF" w:rsidP="008A72F9">
            <w:pPr>
              <w:keepNext/>
              <w:ind w:right="-1" w:firstLine="0"/>
              <w:rPr>
                <w:rFonts w:eastAsia="Times New Roman"/>
                <w:sz w:val="20"/>
                <w:szCs w:val="20"/>
              </w:rPr>
            </w:pPr>
            <w:r>
              <w:rPr>
                <w:sz w:val="20"/>
                <w:szCs w:val="20"/>
              </w:rPr>
              <w:t>В соответствии с таблицей 4</w:t>
            </w:r>
            <w:r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Merge w:val="restart"/>
            <w:vAlign w:val="center"/>
          </w:tcPr>
          <w:p w:rsidR="007206EF" w:rsidRPr="00EE4249" w:rsidRDefault="007206EF" w:rsidP="004F6570">
            <w:pPr>
              <w:keepNext/>
              <w:ind w:right="-1" w:firstLine="0"/>
              <w:jc w:val="center"/>
              <w:rPr>
                <w:rFonts w:eastAsia="Times New Roman"/>
                <w:color w:val="000000"/>
                <w:sz w:val="20"/>
                <w:szCs w:val="20"/>
              </w:rPr>
            </w:pPr>
            <w:r>
              <w:rPr>
                <w:sz w:val="20"/>
                <w:szCs w:val="20"/>
              </w:rPr>
              <w:t>В соответствии с таблицей 5.1</w:t>
            </w:r>
            <w:r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7206EF" w:rsidTr="008A72F9">
        <w:tc>
          <w:tcPr>
            <w:tcW w:w="3237" w:type="dxa"/>
            <w:vAlign w:val="center"/>
          </w:tcPr>
          <w:p w:rsidR="007206EF" w:rsidRDefault="007206EF" w:rsidP="008A72F9">
            <w:pPr>
              <w:keepNext/>
              <w:ind w:right="-1" w:firstLine="0"/>
              <w:jc w:val="center"/>
            </w:pPr>
            <w:r>
              <w:t>Объекты общеобразовательных организаций начального образования</w:t>
            </w:r>
          </w:p>
        </w:tc>
        <w:tc>
          <w:tcPr>
            <w:tcW w:w="3237" w:type="dxa"/>
            <w:vMerge/>
          </w:tcPr>
          <w:p w:rsidR="007206EF" w:rsidRPr="00CA57A3" w:rsidRDefault="007206EF" w:rsidP="008A72F9">
            <w:pPr>
              <w:pStyle w:val="ConsPlusNormal"/>
              <w:ind w:firstLine="0"/>
              <w:jc w:val="both"/>
              <w:rPr>
                <w:rFonts w:ascii="Times New Roman" w:hAnsi="Times New Roman" w:cs="Times New Roman"/>
                <w:sz w:val="20"/>
                <w:szCs w:val="20"/>
              </w:rPr>
            </w:pPr>
          </w:p>
        </w:tc>
        <w:tc>
          <w:tcPr>
            <w:tcW w:w="3238" w:type="dxa"/>
            <w:vMerge/>
            <w:vAlign w:val="center"/>
          </w:tcPr>
          <w:p w:rsidR="007206EF" w:rsidRDefault="007206EF" w:rsidP="008A72F9">
            <w:pPr>
              <w:keepNext/>
              <w:ind w:right="-1" w:firstLine="0"/>
              <w:jc w:val="center"/>
              <w:rPr>
                <w:rFonts w:eastAsia="Times New Roman"/>
                <w:color w:val="000000"/>
              </w:rPr>
            </w:pPr>
          </w:p>
        </w:tc>
      </w:tr>
      <w:tr w:rsidR="007206EF" w:rsidTr="008A72F9">
        <w:tc>
          <w:tcPr>
            <w:tcW w:w="3237" w:type="dxa"/>
            <w:vAlign w:val="center"/>
          </w:tcPr>
          <w:p w:rsidR="007206EF" w:rsidRDefault="007206EF" w:rsidP="008A72F9">
            <w:pPr>
              <w:keepNext/>
              <w:ind w:right="-1" w:firstLine="0"/>
              <w:jc w:val="center"/>
            </w:pPr>
            <w:r>
              <w:t>Объекты общеобразовательных организаций основного образования</w:t>
            </w:r>
          </w:p>
        </w:tc>
        <w:tc>
          <w:tcPr>
            <w:tcW w:w="3237" w:type="dxa"/>
            <w:vMerge/>
          </w:tcPr>
          <w:p w:rsidR="007206EF" w:rsidRPr="00CA57A3" w:rsidRDefault="007206EF" w:rsidP="008A72F9">
            <w:pPr>
              <w:pStyle w:val="ConsPlusNormal"/>
              <w:ind w:firstLine="0"/>
              <w:jc w:val="both"/>
              <w:rPr>
                <w:rFonts w:ascii="Times New Roman" w:hAnsi="Times New Roman" w:cs="Times New Roman"/>
                <w:sz w:val="20"/>
                <w:szCs w:val="20"/>
              </w:rPr>
            </w:pPr>
          </w:p>
        </w:tc>
        <w:tc>
          <w:tcPr>
            <w:tcW w:w="3238" w:type="dxa"/>
            <w:vMerge/>
            <w:vAlign w:val="center"/>
          </w:tcPr>
          <w:p w:rsidR="007206EF" w:rsidRDefault="007206EF" w:rsidP="008A72F9">
            <w:pPr>
              <w:keepNext/>
              <w:ind w:right="-1" w:firstLine="0"/>
              <w:jc w:val="center"/>
              <w:rPr>
                <w:rFonts w:eastAsia="Times New Roman"/>
                <w:color w:val="000000"/>
              </w:rPr>
            </w:pPr>
          </w:p>
        </w:tc>
      </w:tr>
      <w:tr w:rsidR="007206EF" w:rsidTr="008A72F9">
        <w:tc>
          <w:tcPr>
            <w:tcW w:w="3237" w:type="dxa"/>
            <w:vAlign w:val="center"/>
          </w:tcPr>
          <w:p w:rsidR="007206EF" w:rsidRDefault="007206EF" w:rsidP="008A72F9">
            <w:pPr>
              <w:keepNext/>
              <w:ind w:right="-1" w:firstLine="0"/>
              <w:jc w:val="center"/>
            </w:pPr>
            <w:r>
              <w:t>Объекты общеобразовательных организации начального образования</w:t>
            </w:r>
          </w:p>
        </w:tc>
        <w:tc>
          <w:tcPr>
            <w:tcW w:w="3237" w:type="dxa"/>
            <w:vMerge/>
          </w:tcPr>
          <w:p w:rsidR="007206EF" w:rsidRPr="00CA57A3" w:rsidRDefault="007206EF" w:rsidP="008A72F9">
            <w:pPr>
              <w:pStyle w:val="ConsPlusNormal"/>
              <w:ind w:firstLine="0"/>
              <w:jc w:val="both"/>
              <w:rPr>
                <w:rFonts w:ascii="Times New Roman" w:hAnsi="Times New Roman" w:cs="Times New Roman"/>
                <w:sz w:val="20"/>
                <w:szCs w:val="20"/>
              </w:rPr>
            </w:pPr>
          </w:p>
        </w:tc>
        <w:tc>
          <w:tcPr>
            <w:tcW w:w="3238" w:type="dxa"/>
            <w:vMerge/>
            <w:vAlign w:val="center"/>
          </w:tcPr>
          <w:p w:rsidR="007206EF" w:rsidRDefault="007206EF" w:rsidP="008A72F9">
            <w:pPr>
              <w:keepNext/>
              <w:ind w:right="-1" w:firstLine="0"/>
              <w:jc w:val="center"/>
              <w:rPr>
                <w:rFonts w:eastAsia="Times New Roman"/>
                <w:color w:val="000000"/>
              </w:rPr>
            </w:pPr>
          </w:p>
        </w:tc>
      </w:tr>
      <w:tr w:rsidR="004F6570" w:rsidTr="008A72F9">
        <w:tc>
          <w:tcPr>
            <w:tcW w:w="9712" w:type="dxa"/>
            <w:gridSpan w:val="3"/>
            <w:vAlign w:val="center"/>
          </w:tcPr>
          <w:p w:rsidR="004F6570" w:rsidRDefault="004F6570" w:rsidP="008A72F9">
            <w:pPr>
              <w:keepNext/>
              <w:ind w:right="-1" w:firstLine="0"/>
              <w:jc w:val="center"/>
              <w:rPr>
                <w:rFonts w:eastAsia="Times New Roman"/>
                <w:color w:val="000000"/>
              </w:rPr>
            </w:pPr>
            <w:r>
              <w:t>Объекты дополнительного образования детей</w:t>
            </w:r>
          </w:p>
        </w:tc>
      </w:tr>
      <w:tr w:rsidR="007206EF" w:rsidTr="00F51C4F">
        <w:tc>
          <w:tcPr>
            <w:tcW w:w="3237" w:type="dxa"/>
            <w:vAlign w:val="center"/>
          </w:tcPr>
          <w:p w:rsidR="007206EF" w:rsidRDefault="007206EF" w:rsidP="008A72F9">
            <w:pPr>
              <w:keepNext/>
              <w:ind w:right="-1" w:firstLine="0"/>
              <w:jc w:val="center"/>
            </w:pPr>
            <w:r>
              <w:t>Объекты организаций дополнительного образования (Школы искусств, спортивные школы, секции и кружки искусств и ремесел, спортивные секции и кружки, секции и кружки профессиональной подготовки)</w:t>
            </w:r>
          </w:p>
        </w:tc>
        <w:tc>
          <w:tcPr>
            <w:tcW w:w="3237" w:type="dxa"/>
            <w:vMerge w:val="restart"/>
            <w:vAlign w:val="center"/>
          </w:tcPr>
          <w:p w:rsidR="007206EF" w:rsidRPr="007206EF" w:rsidRDefault="007206EF" w:rsidP="007206EF">
            <w:pPr>
              <w:pStyle w:val="ConsPlusNormal"/>
              <w:ind w:firstLine="0"/>
              <w:jc w:val="center"/>
              <w:rPr>
                <w:rFonts w:ascii="Times New Roman" w:hAnsi="Times New Roman" w:cs="Times New Roman"/>
                <w:sz w:val="20"/>
                <w:szCs w:val="20"/>
              </w:rPr>
            </w:pPr>
            <w:r w:rsidRPr="007206EF">
              <w:rPr>
                <w:rFonts w:ascii="Times New Roman" w:hAnsi="Times New Roman" w:cs="Times New Roman"/>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Merge w:val="restart"/>
            <w:vAlign w:val="center"/>
          </w:tcPr>
          <w:p w:rsidR="007206EF" w:rsidRDefault="007206EF" w:rsidP="00F51C4F">
            <w:pPr>
              <w:keepNext/>
              <w:ind w:right="-1" w:firstLine="0"/>
              <w:jc w:val="center"/>
              <w:rPr>
                <w:rFonts w:eastAsia="Times New Roman"/>
                <w:color w:val="000000"/>
              </w:rPr>
            </w:pPr>
            <w:r>
              <w:rPr>
                <w:sz w:val="20"/>
                <w:szCs w:val="20"/>
              </w:rPr>
              <w:t>В соответствии с таблицей 5.1</w:t>
            </w:r>
            <w:r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7206EF" w:rsidTr="008A72F9">
        <w:tc>
          <w:tcPr>
            <w:tcW w:w="3237" w:type="dxa"/>
            <w:vAlign w:val="center"/>
          </w:tcPr>
          <w:p w:rsidR="007206EF" w:rsidRDefault="007206EF" w:rsidP="008A72F9">
            <w:pPr>
              <w:keepNext/>
              <w:ind w:right="-1" w:firstLine="0"/>
              <w:jc w:val="center"/>
            </w:pPr>
            <w:r>
              <w:t>Объекты организаций дополнительного образования (Места дополнительного образования, расположенные в объектах общего образования (кружки и секции при школах))</w:t>
            </w:r>
          </w:p>
        </w:tc>
        <w:tc>
          <w:tcPr>
            <w:tcW w:w="3237" w:type="dxa"/>
            <w:vMerge/>
          </w:tcPr>
          <w:p w:rsidR="007206EF" w:rsidRPr="00CA57A3" w:rsidRDefault="007206EF" w:rsidP="008A72F9">
            <w:pPr>
              <w:pStyle w:val="ConsPlusNormal"/>
              <w:ind w:firstLine="0"/>
              <w:jc w:val="both"/>
              <w:rPr>
                <w:rFonts w:ascii="Times New Roman" w:hAnsi="Times New Roman" w:cs="Times New Roman"/>
                <w:sz w:val="20"/>
                <w:szCs w:val="20"/>
              </w:rPr>
            </w:pPr>
          </w:p>
        </w:tc>
        <w:tc>
          <w:tcPr>
            <w:tcW w:w="3238" w:type="dxa"/>
            <w:vMerge/>
            <w:vAlign w:val="center"/>
          </w:tcPr>
          <w:p w:rsidR="007206EF" w:rsidRDefault="007206EF" w:rsidP="008A72F9">
            <w:pPr>
              <w:keepNext/>
              <w:ind w:right="-1" w:firstLine="0"/>
              <w:jc w:val="center"/>
              <w:rPr>
                <w:rFonts w:eastAsia="Times New Roman"/>
                <w:color w:val="000000"/>
              </w:rPr>
            </w:pPr>
          </w:p>
        </w:tc>
      </w:tr>
      <w:tr w:rsidR="00F51C4F" w:rsidTr="00C73A88">
        <w:tc>
          <w:tcPr>
            <w:tcW w:w="9712" w:type="dxa"/>
            <w:gridSpan w:val="3"/>
            <w:vAlign w:val="center"/>
          </w:tcPr>
          <w:p w:rsidR="00F51C4F" w:rsidRDefault="00F51C4F" w:rsidP="008A72F9">
            <w:pPr>
              <w:keepNext/>
              <w:ind w:right="-1" w:firstLine="0"/>
              <w:jc w:val="center"/>
              <w:rPr>
                <w:rFonts w:eastAsia="Times New Roman"/>
                <w:color w:val="000000"/>
              </w:rPr>
            </w:pPr>
            <w:r>
              <w:t>Объекты среднего профессионального образования</w:t>
            </w:r>
          </w:p>
        </w:tc>
      </w:tr>
      <w:tr w:rsidR="00F51C4F" w:rsidTr="00C73A88">
        <w:tc>
          <w:tcPr>
            <w:tcW w:w="3237" w:type="dxa"/>
            <w:vAlign w:val="center"/>
          </w:tcPr>
          <w:p w:rsidR="00F51C4F" w:rsidRDefault="00F51C4F" w:rsidP="008A72F9">
            <w:pPr>
              <w:keepNext/>
              <w:ind w:right="-1" w:firstLine="0"/>
              <w:jc w:val="center"/>
            </w:pPr>
            <w:r>
              <w:t>Объекты организаций среднего профессионального образования</w:t>
            </w:r>
          </w:p>
        </w:tc>
        <w:tc>
          <w:tcPr>
            <w:tcW w:w="3237" w:type="dxa"/>
            <w:vAlign w:val="center"/>
          </w:tcPr>
          <w:p w:rsidR="00F51C4F" w:rsidRDefault="00F51C4F" w:rsidP="00C73A88">
            <w:pPr>
              <w:keepNext/>
              <w:ind w:right="-1" w:firstLine="0"/>
              <w:jc w:val="center"/>
              <w:rPr>
                <w:rFonts w:eastAsia="Times New Roman"/>
                <w:color w:val="000000"/>
              </w:rPr>
            </w:pPr>
            <w:r w:rsidRPr="007206EF">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F51C4F" w:rsidRDefault="00F51C4F" w:rsidP="008A72F9">
            <w:pPr>
              <w:keepNext/>
              <w:ind w:right="-1" w:firstLine="0"/>
              <w:jc w:val="center"/>
              <w:rPr>
                <w:rFonts w:eastAsia="Times New Roman"/>
                <w:color w:val="000000"/>
              </w:rPr>
            </w:pPr>
            <w:r>
              <w:rPr>
                <w:sz w:val="20"/>
                <w:szCs w:val="20"/>
              </w:rPr>
              <w:t>В соответствии с таблицей 5.1</w:t>
            </w:r>
            <w:r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bl>
    <w:p w:rsidR="00F176DF" w:rsidRPr="00FD61B6" w:rsidRDefault="00F176DF" w:rsidP="00F176DF">
      <w:pPr>
        <w:keepNext/>
        <w:ind w:firstLine="0"/>
      </w:pPr>
    </w:p>
    <w:p w:rsidR="00FF0922" w:rsidRDefault="00FF0922" w:rsidP="00D63F33">
      <w:pPr>
        <w:pStyle w:val="afffffffff9"/>
      </w:pPr>
      <w:bookmarkStart w:id="14" w:name="_Toc98367464"/>
      <w:bookmarkStart w:id="15" w:name="_Toc98192530"/>
      <w:r w:rsidRPr="004D049E">
        <w:t xml:space="preserve">Обоснование расчетных показателей, устанавливаемых </w:t>
      </w:r>
      <w:bookmarkEnd w:id="14"/>
      <w:r w:rsidR="007E60F0">
        <w:t>для объектов местного значения в области утилизации и переработки бытовых и промышленных отходов</w:t>
      </w:r>
    </w:p>
    <w:bookmarkEnd w:id="15"/>
    <w:p w:rsidR="00F176DF" w:rsidRDefault="00FD61B6" w:rsidP="00D63F33">
      <w:pPr>
        <w:keepNext/>
        <w:ind w:firstLine="8222"/>
      </w:pPr>
      <w:r w:rsidRPr="00FD61B6">
        <w:t xml:space="preserve">Таблица </w:t>
      </w:r>
      <w:r w:rsidR="0032664E">
        <w:t>2.</w:t>
      </w:r>
      <w:r w:rsidR="00614076">
        <w:t>8</w:t>
      </w:r>
      <w:r w:rsidR="0032664E">
        <w:t xml:space="preserve"> </w:t>
      </w:r>
    </w:p>
    <w:p w:rsidR="00151337" w:rsidRDefault="007206EF" w:rsidP="00151337">
      <w:pPr>
        <w:pStyle w:val="a6"/>
        <w:spacing w:line="276" w:lineRule="auto"/>
        <w:ind w:firstLine="318"/>
        <w:jc w:val="center"/>
        <w:rPr>
          <w:rFonts w:ascii="Times New Roman" w:eastAsia="Calibri" w:hAnsi="Times New Roman"/>
          <w:szCs w:val="24"/>
          <w:lang w:val="ru-RU"/>
        </w:rPr>
      </w:pPr>
      <w:r w:rsidRPr="007206EF">
        <w:rPr>
          <w:rFonts w:ascii="Times New Roman" w:eastAsia="Calibri" w:hAnsi="Times New Roman"/>
          <w:szCs w:val="24"/>
          <w:lang w:val="ru-RU"/>
        </w:rPr>
        <w:lastRenderedPageBreak/>
        <w:t>Обоснование расчетных показателей, устанавливаемых для объектов местного значения в области утилизации и переработки бытовых и промышленных отходов</w:t>
      </w:r>
    </w:p>
    <w:tbl>
      <w:tblPr>
        <w:tblStyle w:val="af2"/>
        <w:tblpPr w:leftFromText="180" w:rightFromText="180" w:vertAnchor="text" w:horzAnchor="margin" w:tblpY="210"/>
        <w:tblW w:w="0" w:type="auto"/>
        <w:tblLook w:val="04A0"/>
      </w:tblPr>
      <w:tblGrid>
        <w:gridCol w:w="3237"/>
        <w:gridCol w:w="3237"/>
        <w:gridCol w:w="3238"/>
      </w:tblGrid>
      <w:tr w:rsidR="00151337" w:rsidTr="00151337">
        <w:tc>
          <w:tcPr>
            <w:tcW w:w="3237" w:type="dxa"/>
            <w:vMerge w:val="restart"/>
            <w:vAlign w:val="center"/>
          </w:tcPr>
          <w:p w:rsidR="00151337" w:rsidRPr="00F176DF" w:rsidRDefault="00151337" w:rsidP="00151337">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tcPr>
          <w:p w:rsidR="00151337" w:rsidRPr="00F176DF" w:rsidRDefault="00151337" w:rsidP="00151337">
            <w:pPr>
              <w:keepNext/>
              <w:ind w:right="-1" w:firstLine="0"/>
              <w:jc w:val="center"/>
              <w:rPr>
                <w:rFonts w:eastAsia="Times New Roman"/>
                <w:b/>
                <w:color w:val="000000"/>
              </w:rPr>
            </w:pPr>
            <w:r w:rsidRPr="00F176DF">
              <w:rPr>
                <w:b/>
                <w:sz w:val="20"/>
                <w:szCs w:val="20"/>
              </w:rPr>
              <w:t>Обоснование расчетного показателя</w:t>
            </w:r>
          </w:p>
        </w:tc>
      </w:tr>
      <w:tr w:rsidR="00151337" w:rsidTr="00151337">
        <w:tc>
          <w:tcPr>
            <w:tcW w:w="3237" w:type="dxa"/>
            <w:vMerge/>
          </w:tcPr>
          <w:p w:rsidR="00151337" w:rsidRPr="00F176DF" w:rsidRDefault="00151337" w:rsidP="00151337">
            <w:pPr>
              <w:keepNext/>
              <w:ind w:right="-1" w:firstLine="0"/>
              <w:rPr>
                <w:rFonts w:eastAsia="Times New Roman"/>
                <w:b/>
                <w:color w:val="000000"/>
              </w:rPr>
            </w:pPr>
          </w:p>
        </w:tc>
        <w:tc>
          <w:tcPr>
            <w:tcW w:w="3237" w:type="dxa"/>
          </w:tcPr>
          <w:p w:rsidR="00151337" w:rsidRPr="00F176DF" w:rsidRDefault="00151337" w:rsidP="00151337">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151337" w:rsidRPr="00F176DF" w:rsidRDefault="00151337" w:rsidP="00151337">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151337" w:rsidTr="00151337">
        <w:tc>
          <w:tcPr>
            <w:tcW w:w="3237" w:type="dxa"/>
            <w:vAlign w:val="center"/>
          </w:tcPr>
          <w:p w:rsidR="00151337" w:rsidRPr="00890C64" w:rsidRDefault="00151337" w:rsidP="00151337">
            <w:pPr>
              <w:keepNext/>
              <w:ind w:right="-1" w:firstLine="0"/>
              <w:jc w:val="center"/>
              <w:rPr>
                <w:rFonts w:eastAsia="Times New Roman"/>
                <w:color w:val="000000"/>
                <w:sz w:val="20"/>
                <w:szCs w:val="20"/>
              </w:rPr>
            </w:pPr>
            <w:r w:rsidRPr="00890C64">
              <w:rPr>
                <w:sz w:val="20"/>
                <w:szCs w:val="20"/>
              </w:rPr>
              <w:t>Объекты сбора ТКО</w:t>
            </w:r>
          </w:p>
        </w:tc>
        <w:tc>
          <w:tcPr>
            <w:tcW w:w="3237" w:type="dxa"/>
            <w:vAlign w:val="center"/>
          </w:tcPr>
          <w:p w:rsidR="00151337" w:rsidRPr="00CA57A3" w:rsidRDefault="00151337" w:rsidP="00151337">
            <w:pPr>
              <w:keepNext/>
              <w:ind w:right="-1" w:firstLine="0"/>
              <w:jc w:val="center"/>
              <w:rPr>
                <w:rFonts w:eastAsia="Times New Roman"/>
                <w:sz w:val="20"/>
                <w:szCs w:val="20"/>
              </w:rPr>
            </w:pPr>
            <w:r>
              <w:rPr>
                <w:sz w:val="20"/>
                <w:szCs w:val="20"/>
              </w:rPr>
              <w:t xml:space="preserve">В соответствии с таблицей 61, 62 </w:t>
            </w:r>
            <w:r w:rsidRPr="007206EF">
              <w:rPr>
                <w:sz w:val="20"/>
                <w:szCs w:val="20"/>
              </w:rPr>
              <w:t>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151337" w:rsidRPr="00FF4FBF" w:rsidRDefault="00151337" w:rsidP="00151337">
            <w:pPr>
              <w:keepNext/>
              <w:ind w:right="-1" w:firstLine="0"/>
              <w:jc w:val="center"/>
              <w:rPr>
                <w:rFonts w:eastAsia="Times New Roman"/>
                <w:color w:val="000000"/>
                <w:sz w:val="20"/>
                <w:szCs w:val="20"/>
              </w:rPr>
            </w:pPr>
            <w:r w:rsidRPr="00FF4FBF">
              <w:rPr>
                <w:sz w:val="20"/>
                <w:szCs w:val="20"/>
              </w:rPr>
              <w:t xml:space="preserve">Расстояние от жилых домов до площадки сбора твердых бытовых </w:t>
            </w:r>
            <w:r>
              <w:rPr>
                <w:sz w:val="20"/>
                <w:szCs w:val="20"/>
              </w:rPr>
              <w:t>отходов</w:t>
            </w:r>
            <w:r w:rsidRPr="00FF4FBF">
              <w:rPr>
                <w:sz w:val="20"/>
                <w:szCs w:val="20"/>
              </w:rPr>
              <w:t xml:space="preserve"> для сельских населенных пунктов - не более 300 м. Не более 5 контейнеров на площадке</w:t>
            </w:r>
          </w:p>
        </w:tc>
      </w:tr>
    </w:tbl>
    <w:p w:rsidR="00151337" w:rsidRDefault="00151337" w:rsidP="007206EF">
      <w:pPr>
        <w:pStyle w:val="a6"/>
        <w:spacing w:line="276" w:lineRule="auto"/>
        <w:ind w:firstLine="318"/>
        <w:jc w:val="center"/>
        <w:rPr>
          <w:rFonts w:ascii="Times New Roman" w:eastAsia="Calibri" w:hAnsi="Times New Roman"/>
          <w:szCs w:val="24"/>
          <w:lang w:val="ru-RU"/>
        </w:rPr>
      </w:pPr>
    </w:p>
    <w:p w:rsidR="001072C8" w:rsidRPr="001072C8" w:rsidRDefault="001072C8" w:rsidP="001072C8">
      <w:pPr>
        <w:pStyle w:val="20"/>
        <w:numPr>
          <w:ilvl w:val="1"/>
          <w:numId w:val="29"/>
        </w:numPr>
      </w:pPr>
      <w:r>
        <w:lastRenderedPageBreak/>
        <w:t xml:space="preserve"> </w:t>
      </w:r>
      <w:r w:rsidRPr="004D049E">
        <w:t xml:space="preserve">Обоснование расчетных показателей, устанавливаемых </w:t>
      </w:r>
      <w:r w:rsidRPr="00FD61B6">
        <w:t xml:space="preserve">для объектов в области </w:t>
      </w:r>
      <w:r>
        <w:t>здравоохранения</w:t>
      </w:r>
    </w:p>
    <w:p w:rsidR="00C067F4" w:rsidRPr="001072C8" w:rsidRDefault="00FD61B6" w:rsidP="00C067F4">
      <w:pPr>
        <w:pStyle w:val="afffffffff9"/>
        <w:numPr>
          <w:ilvl w:val="0"/>
          <w:numId w:val="0"/>
        </w:numPr>
        <w:spacing w:before="0"/>
        <w:ind w:left="851" w:firstLine="7088"/>
        <w:jc w:val="center"/>
        <w:rPr>
          <w:b w:val="0"/>
        </w:rPr>
      </w:pPr>
      <w:r w:rsidRPr="001072C8">
        <w:rPr>
          <w:b w:val="0"/>
        </w:rPr>
        <w:t xml:space="preserve">Таблица </w:t>
      </w:r>
      <w:r w:rsidR="00604FAB" w:rsidRPr="001072C8">
        <w:rPr>
          <w:b w:val="0"/>
        </w:rPr>
        <w:t>2.</w:t>
      </w:r>
      <w:r w:rsidR="00614076" w:rsidRPr="001072C8">
        <w:rPr>
          <w:b w:val="0"/>
        </w:rPr>
        <w:t>9</w:t>
      </w:r>
      <w:r w:rsidR="00F176DF" w:rsidRPr="001072C8">
        <w:rPr>
          <w:b w:val="0"/>
        </w:rPr>
        <w:t xml:space="preserve"> </w:t>
      </w:r>
      <w:r w:rsidR="00604FAB" w:rsidRPr="001072C8">
        <w:rPr>
          <w:b w:val="0"/>
        </w:rPr>
        <w:t>Обоснование расчетных показателей, устанавливаемых для объе</w:t>
      </w:r>
      <w:r w:rsidR="00C067F4">
        <w:rPr>
          <w:b w:val="0"/>
        </w:rPr>
        <w:t>ктов в области объектов культуры</w:t>
      </w:r>
    </w:p>
    <w:tbl>
      <w:tblPr>
        <w:tblStyle w:val="af2"/>
        <w:tblW w:w="0" w:type="auto"/>
        <w:tblLook w:val="04A0"/>
      </w:tblPr>
      <w:tblGrid>
        <w:gridCol w:w="3237"/>
        <w:gridCol w:w="3237"/>
        <w:gridCol w:w="3238"/>
      </w:tblGrid>
      <w:tr w:rsidR="000E6D75" w:rsidTr="008A72F9">
        <w:trPr>
          <w:tblHeader/>
        </w:trPr>
        <w:tc>
          <w:tcPr>
            <w:tcW w:w="3237" w:type="dxa"/>
            <w:vMerge w:val="restart"/>
            <w:vAlign w:val="center"/>
          </w:tcPr>
          <w:p w:rsidR="000E6D75" w:rsidRPr="00F176DF" w:rsidRDefault="000E6D75" w:rsidP="008A72F9">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tcPr>
          <w:p w:rsidR="000E6D75" w:rsidRPr="00F176DF" w:rsidRDefault="000E6D75" w:rsidP="008A72F9">
            <w:pPr>
              <w:keepNext/>
              <w:ind w:right="-1" w:firstLine="0"/>
              <w:jc w:val="center"/>
              <w:rPr>
                <w:rFonts w:eastAsia="Times New Roman"/>
                <w:b/>
                <w:color w:val="000000"/>
              </w:rPr>
            </w:pPr>
            <w:r w:rsidRPr="00F176DF">
              <w:rPr>
                <w:b/>
                <w:sz w:val="20"/>
                <w:szCs w:val="20"/>
              </w:rPr>
              <w:t>Обоснование расчетного показателя</w:t>
            </w:r>
          </w:p>
        </w:tc>
      </w:tr>
      <w:tr w:rsidR="000E6D75" w:rsidTr="008A72F9">
        <w:trPr>
          <w:tblHeader/>
        </w:trPr>
        <w:tc>
          <w:tcPr>
            <w:tcW w:w="3237" w:type="dxa"/>
            <w:vMerge/>
          </w:tcPr>
          <w:p w:rsidR="000E6D75" w:rsidRPr="00F176DF" w:rsidRDefault="000E6D75" w:rsidP="008A72F9">
            <w:pPr>
              <w:keepNext/>
              <w:ind w:right="-1" w:firstLine="0"/>
              <w:rPr>
                <w:rFonts w:eastAsia="Times New Roman"/>
                <w:b/>
                <w:color w:val="000000"/>
              </w:rPr>
            </w:pPr>
          </w:p>
        </w:tc>
        <w:tc>
          <w:tcPr>
            <w:tcW w:w="3237" w:type="dxa"/>
          </w:tcPr>
          <w:p w:rsidR="000E6D75" w:rsidRPr="00F176DF" w:rsidRDefault="000E6D75" w:rsidP="008A72F9">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0E6D75" w:rsidRPr="00F176DF" w:rsidRDefault="000E6D75" w:rsidP="008A72F9">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0E6D75" w:rsidTr="008A72F9">
        <w:tc>
          <w:tcPr>
            <w:tcW w:w="3237" w:type="dxa"/>
            <w:vAlign w:val="center"/>
          </w:tcPr>
          <w:p w:rsidR="000E6D75" w:rsidRPr="0084317C" w:rsidRDefault="000E6D75" w:rsidP="008A72F9">
            <w:pPr>
              <w:keepNext/>
              <w:ind w:right="-1" w:firstLine="0"/>
              <w:jc w:val="center"/>
              <w:rPr>
                <w:sz w:val="20"/>
                <w:szCs w:val="20"/>
              </w:rPr>
            </w:pPr>
            <w:r>
              <w:rPr>
                <w:sz w:val="20"/>
                <w:szCs w:val="20"/>
              </w:rPr>
              <w:t>1</w:t>
            </w:r>
          </w:p>
        </w:tc>
        <w:tc>
          <w:tcPr>
            <w:tcW w:w="6475" w:type="dxa"/>
            <w:gridSpan w:val="2"/>
          </w:tcPr>
          <w:p w:rsidR="000E6D75" w:rsidRPr="0084317C" w:rsidRDefault="000E6D75" w:rsidP="008A72F9">
            <w:pPr>
              <w:keepNext/>
              <w:ind w:right="-1" w:firstLine="0"/>
              <w:jc w:val="center"/>
              <w:rPr>
                <w:sz w:val="20"/>
                <w:szCs w:val="20"/>
              </w:rPr>
            </w:pPr>
            <w:r w:rsidRPr="0084317C">
              <w:rPr>
                <w:sz w:val="20"/>
                <w:szCs w:val="20"/>
              </w:rPr>
              <w:t>Организации библиотечного обслуживания</w:t>
            </w:r>
          </w:p>
        </w:tc>
      </w:tr>
      <w:tr w:rsidR="000E6D75" w:rsidTr="00CB661D">
        <w:tc>
          <w:tcPr>
            <w:tcW w:w="3237" w:type="dxa"/>
            <w:vAlign w:val="center"/>
          </w:tcPr>
          <w:p w:rsidR="000E6D75" w:rsidRPr="0084317C" w:rsidRDefault="000E6D75" w:rsidP="008A72F9">
            <w:pPr>
              <w:keepNext/>
              <w:ind w:right="-1" w:firstLine="0"/>
              <w:jc w:val="center"/>
              <w:rPr>
                <w:rFonts w:eastAsia="Times New Roman"/>
                <w:color w:val="000000"/>
                <w:sz w:val="20"/>
                <w:szCs w:val="20"/>
              </w:rPr>
            </w:pPr>
            <w:r w:rsidRPr="0084317C">
              <w:rPr>
                <w:sz w:val="20"/>
                <w:szCs w:val="20"/>
              </w:rPr>
              <w:t>Объекты библиотечного обслуживания</w:t>
            </w:r>
          </w:p>
        </w:tc>
        <w:tc>
          <w:tcPr>
            <w:tcW w:w="3237" w:type="dxa"/>
            <w:vAlign w:val="center"/>
          </w:tcPr>
          <w:p w:rsidR="000E6D75" w:rsidRPr="00CF5791" w:rsidRDefault="000E6D75" w:rsidP="00CB661D">
            <w:pPr>
              <w:keepNext/>
              <w:ind w:right="-1" w:firstLine="0"/>
              <w:jc w:val="center"/>
              <w:rPr>
                <w:rFonts w:eastAsia="Times New Roman"/>
                <w:sz w:val="20"/>
                <w:szCs w:val="20"/>
              </w:rPr>
            </w:pPr>
            <w:r w:rsidRPr="00CF5791">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0E6D75" w:rsidRPr="00412B9E" w:rsidRDefault="000E6D75" w:rsidP="008A72F9">
            <w:pPr>
              <w:keepNext/>
              <w:ind w:right="-1" w:firstLine="0"/>
              <w:rPr>
                <w:rFonts w:eastAsia="Times New Roman"/>
                <w:sz w:val="20"/>
                <w:szCs w:val="20"/>
              </w:rPr>
            </w:pPr>
            <w:r w:rsidRPr="00412B9E">
              <w:rPr>
                <w:sz w:val="20"/>
                <w:szCs w:val="20"/>
              </w:rPr>
              <w:t xml:space="preserve">Установлен на основании положений </w:t>
            </w:r>
            <w:r w:rsidRPr="00412B9E">
              <w:rPr>
                <w:rFonts w:eastAsia="TimesNewRomanPSMT"/>
                <w:sz w:val="20"/>
                <w:szCs w:val="20"/>
              </w:rPr>
              <w:t>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Министерства культуры Российской Федерации от 2.08.2017 г. № Р-965</w:t>
            </w:r>
          </w:p>
        </w:tc>
      </w:tr>
      <w:tr w:rsidR="000E6D75" w:rsidTr="008A72F9">
        <w:tc>
          <w:tcPr>
            <w:tcW w:w="3237" w:type="dxa"/>
          </w:tcPr>
          <w:p w:rsidR="000E6D75" w:rsidRPr="0084317C" w:rsidRDefault="000E6D75" w:rsidP="008A72F9">
            <w:pPr>
              <w:keepNext/>
              <w:ind w:right="-1" w:firstLine="0"/>
              <w:jc w:val="center"/>
              <w:rPr>
                <w:rFonts w:eastAsia="Times New Roman"/>
                <w:color w:val="000000"/>
                <w:sz w:val="20"/>
                <w:szCs w:val="20"/>
              </w:rPr>
            </w:pPr>
            <w:r w:rsidRPr="0084317C">
              <w:rPr>
                <w:rFonts w:eastAsia="Times New Roman"/>
                <w:color w:val="000000"/>
                <w:sz w:val="20"/>
                <w:szCs w:val="20"/>
              </w:rPr>
              <w:t>2</w:t>
            </w:r>
          </w:p>
        </w:tc>
        <w:tc>
          <w:tcPr>
            <w:tcW w:w="6475" w:type="dxa"/>
            <w:gridSpan w:val="2"/>
            <w:vAlign w:val="center"/>
          </w:tcPr>
          <w:p w:rsidR="000E6D75" w:rsidRPr="0084317C" w:rsidRDefault="000E6D75" w:rsidP="008A72F9">
            <w:pPr>
              <w:keepNext/>
              <w:ind w:right="-1" w:firstLine="0"/>
              <w:jc w:val="center"/>
              <w:rPr>
                <w:rFonts w:eastAsia="Times New Roman"/>
                <w:color w:val="000000"/>
                <w:sz w:val="20"/>
                <w:szCs w:val="20"/>
              </w:rPr>
            </w:pPr>
            <w:r w:rsidRPr="0084317C">
              <w:rPr>
                <w:rFonts w:eastAsia="Times New Roman"/>
                <w:color w:val="000000"/>
                <w:sz w:val="20"/>
                <w:szCs w:val="20"/>
              </w:rPr>
              <w:t>Музеи</w:t>
            </w:r>
          </w:p>
        </w:tc>
      </w:tr>
      <w:tr w:rsidR="000E6D75" w:rsidTr="008A72F9">
        <w:tc>
          <w:tcPr>
            <w:tcW w:w="3237" w:type="dxa"/>
            <w:vAlign w:val="center"/>
          </w:tcPr>
          <w:p w:rsidR="000E6D75" w:rsidRPr="0084317C" w:rsidRDefault="000E6D75" w:rsidP="008A72F9">
            <w:pPr>
              <w:keepNext/>
              <w:ind w:right="-1" w:firstLine="0"/>
              <w:jc w:val="center"/>
              <w:rPr>
                <w:rFonts w:eastAsia="Times New Roman"/>
                <w:color w:val="000000"/>
                <w:sz w:val="20"/>
                <w:szCs w:val="20"/>
              </w:rPr>
            </w:pPr>
            <w:r w:rsidRPr="0084317C">
              <w:rPr>
                <w:rFonts w:eastAsia="Times New Roman"/>
                <w:color w:val="000000"/>
                <w:sz w:val="20"/>
                <w:szCs w:val="20"/>
              </w:rPr>
              <w:t>Музеи</w:t>
            </w:r>
          </w:p>
        </w:tc>
        <w:tc>
          <w:tcPr>
            <w:tcW w:w="3237" w:type="dxa"/>
            <w:vAlign w:val="center"/>
          </w:tcPr>
          <w:p w:rsidR="000E6D75" w:rsidRDefault="000E5EB8" w:rsidP="008A72F9">
            <w:pPr>
              <w:keepNext/>
              <w:ind w:right="-1" w:firstLine="0"/>
              <w:rPr>
                <w:sz w:val="20"/>
                <w:szCs w:val="20"/>
              </w:rPr>
            </w:pPr>
            <w:hyperlink r:id="rId14" w:tooltip="Распоряжение Минкультуры России от 02.08.2017 N Р-965 &lt;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gt;{Кон" w:history="1">
              <w:r w:rsidR="000E6D75" w:rsidRPr="0084317C">
                <w:rPr>
                  <w:sz w:val="20"/>
                  <w:szCs w:val="20"/>
                </w:rPr>
                <w:t>Раздел III</w:t>
              </w:r>
            </w:hyperlink>
            <w:r w:rsidR="000E6D75" w:rsidRPr="0084317C">
              <w:rPr>
                <w:sz w:val="20"/>
                <w:szCs w:val="20"/>
              </w:rPr>
              <w:t xml:space="preserve"> "Нормы и нормативы размещения музеев" Методических рекомендаций субъектам Российской Федерации и ОМСУ по развитию сети организаций культуры и обеспеченности населения услугами организаций культуры, утвержденных распоряжением Минкультуры России от 02.08.2017 N Р-965</w:t>
            </w:r>
          </w:p>
          <w:p w:rsidR="000E6D75" w:rsidRPr="00D15FE9" w:rsidRDefault="000E6D75" w:rsidP="008A72F9">
            <w:pPr>
              <w:keepNext/>
              <w:ind w:right="-1" w:firstLine="0"/>
              <w:rPr>
                <w:rFonts w:eastAsia="Times New Roman"/>
                <w:sz w:val="20"/>
                <w:szCs w:val="20"/>
              </w:rPr>
            </w:pPr>
            <w:r w:rsidRPr="00D15FE9">
              <w:rPr>
                <w:sz w:val="20"/>
                <w:szCs w:val="20"/>
              </w:rPr>
              <w:t>Нормативы градостроительного проектирования Краснодарского края, утвержденные приказом Департамента по архитектуре и градостроительству Краснодарского края от 16.04.2015 № 78</w:t>
            </w:r>
            <w:r>
              <w:rPr>
                <w:sz w:val="20"/>
                <w:szCs w:val="20"/>
              </w:rPr>
              <w:t xml:space="preserve"> (с изменениями на 14 декабря 2021 года)</w:t>
            </w:r>
          </w:p>
        </w:tc>
        <w:tc>
          <w:tcPr>
            <w:tcW w:w="3238" w:type="dxa"/>
            <w:vAlign w:val="center"/>
          </w:tcPr>
          <w:p w:rsidR="000E6D75" w:rsidRPr="0084317C" w:rsidRDefault="000E5EB8" w:rsidP="008A72F9">
            <w:pPr>
              <w:keepNext/>
              <w:ind w:right="-1" w:firstLine="0"/>
              <w:rPr>
                <w:rFonts w:eastAsia="Times New Roman"/>
                <w:sz w:val="20"/>
                <w:szCs w:val="20"/>
              </w:rPr>
            </w:pPr>
            <w:hyperlink r:id="rId15" w:tooltip="Распоряжение Минкультуры России от 02.08.2017 N Р-965 &lt;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gt;{Кон" w:history="1">
              <w:r w:rsidR="000E6D75" w:rsidRPr="0084317C">
                <w:rPr>
                  <w:sz w:val="20"/>
                  <w:szCs w:val="20"/>
                </w:rPr>
                <w:t>Раздел III</w:t>
              </w:r>
            </w:hyperlink>
            <w:r w:rsidR="000E6D75" w:rsidRPr="0084317C">
              <w:rPr>
                <w:sz w:val="20"/>
                <w:szCs w:val="20"/>
              </w:rPr>
              <w:t xml:space="preserve"> "Нормы и нормативы размещения музеев" Методических рекомендаций субъектам Российской Федерации и ОМСУ по развитию сети организаций культуры и обеспеченности населения услугами организаций культуры, утвержденных распоряжением Минкультуры России от 02.08.2017 N Р-965</w:t>
            </w:r>
          </w:p>
        </w:tc>
      </w:tr>
      <w:tr w:rsidR="000E6D75" w:rsidTr="00CB661D">
        <w:tc>
          <w:tcPr>
            <w:tcW w:w="3237" w:type="dxa"/>
            <w:vAlign w:val="center"/>
          </w:tcPr>
          <w:p w:rsidR="000E6D75" w:rsidRPr="00D15FE9" w:rsidRDefault="000E6D75" w:rsidP="008A72F9">
            <w:pPr>
              <w:keepNext/>
              <w:ind w:right="-1" w:firstLine="0"/>
              <w:jc w:val="center"/>
              <w:rPr>
                <w:rFonts w:eastAsia="Times New Roman"/>
                <w:color w:val="000000"/>
                <w:sz w:val="20"/>
                <w:szCs w:val="20"/>
              </w:rPr>
            </w:pPr>
            <w:r w:rsidRPr="00D15FE9">
              <w:rPr>
                <w:sz w:val="20"/>
                <w:szCs w:val="20"/>
              </w:rPr>
              <w:t>Учреждения культуры клубного типа</w:t>
            </w:r>
          </w:p>
        </w:tc>
        <w:tc>
          <w:tcPr>
            <w:tcW w:w="3237" w:type="dxa"/>
            <w:vAlign w:val="center"/>
          </w:tcPr>
          <w:p w:rsidR="000E6D75" w:rsidRPr="00D15FE9" w:rsidRDefault="00CB661D" w:rsidP="00CB661D">
            <w:pPr>
              <w:keepNext/>
              <w:ind w:right="-1" w:firstLine="0"/>
              <w:jc w:val="center"/>
              <w:rPr>
                <w:rFonts w:eastAsia="Times New Roman"/>
                <w:sz w:val="20"/>
                <w:szCs w:val="20"/>
              </w:rPr>
            </w:pPr>
            <w:r w:rsidRPr="00CF5791">
              <w:rPr>
                <w:sz w:val="20"/>
                <w:szCs w:val="20"/>
              </w:rPr>
              <w:t xml:space="preserve">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w:t>
            </w:r>
            <w:r w:rsidRPr="00CF5791">
              <w:rPr>
                <w:sz w:val="20"/>
                <w:szCs w:val="20"/>
              </w:rPr>
              <w:lastRenderedPageBreak/>
              <w:t>14.12.2021 года)</w:t>
            </w:r>
          </w:p>
        </w:tc>
        <w:tc>
          <w:tcPr>
            <w:tcW w:w="3238" w:type="dxa"/>
            <w:vAlign w:val="center"/>
          </w:tcPr>
          <w:p w:rsidR="000E6D75" w:rsidRPr="00D15FE9" w:rsidRDefault="000E5EB8" w:rsidP="008A72F9">
            <w:pPr>
              <w:keepNext/>
              <w:ind w:right="-1" w:firstLine="0"/>
              <w:rPr>
                <w:rFonts w:eastAsia="Times New Roman"/>
                <w:sz w:val="20"/>
                <w:szCs w:val="20"/>
              </w:rPr>
            </w:pPr>
            <w:hyperlink r:id="rId16" w:tooltip="Распоряжение Минкультуры России от 02.08.2017 N Р-965 &lt;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gt;{Кон" w:history="1">
              <w:r w:rsidR="000E6D75" w:rsidRPr="00D15FE9">
                <w:rPr>
                  <w:sz w:val="20"/>
                  <w:szCs w:val="20"/>
                </w:rPr>
                <w:t>Раздел VII</w:t>
              </w:r>
            </w:hyperlink>
            <w:r w:rsidR="000E6D75" w:rsidRPr="00D15FE9">
              <w:rPr>
                <w:sz w:val="20"/>
                <w:szCs w:val="20"/>
              </w:rPr>
              <w:t xml:space="preserve"> "Нормы и нормативы размещения учреждений культуры клубного типа" Методических рекомендаций субъектам Российской Федерации и ОМСУ по развитию сети организаций культуры и обеспеченности </w:t>
            </w:r>
            <w:r w:rsidR="000E6D75" w:rsidRPr="00D15FE9">
              <w:rPr>
                <w:sz w:val="20"/>
                <w:szCs w:val="20"/>
              </w:rPr>
              <w:lastRenderedPageBreak/>
              <w:t>населения услугами организаций культуры, утвержденных распоряжением Минкультуры России от 02.08.2017 N Р-965</w:t>
            </w:r>
          </w:p>
        </w:tc>
      </w:tr>
      <w:tr w:rsidR="000E6D75" w:rsidTr="008A72F9">
        <w:tc>
          <w:tcPr>
            <w:tcW w:w="3237" w:type="dxa"/>
            <w:vAlign w:val="center"/>
          </w:tcPr>
          <w:p w:rsidR="000E6D75" w:rsidRPr="00DA4F6C" w:rsidRDefault="000E6D75" w:rsidP="008A72F9">
            <w:pPr>
              <w:keepNext/>
              <w:ind w:right="-1" w:firstLine="0"/>
              <w:jc w:val="center"/>
              <w:rPr>
                <w:sz w:val="20"/>
                <w:szCs w:val="20"/>
              </w:rPr>
            </w:pPr>
            <w:r w:rsidRPr="00DA4F6C">
              <w:rPr>
                <w:sz w:val="20"/>
                <w:szCs w:val="20"/>
              </w:rPr>
              <w:lastRenderedPageBreak/>
              <w:t>Парки культуры и отдыха</w:t>
            </w:r>
          </w:p>
        </w:tc>
        <w:tc>
          <w:tcPr>
            <w:tcW w:w="3237" w:type="dxa"/>
            <w:vAlign w:val="center"/>
          </w:tcPr>
          <w:p w:rsidR="000E6D75" w:rsidRPr="00D15FE9" w:rsidRDefault="000E5EB8" w:rsidP="008A72F9">
            <w:pPr>
              <w:keepNext/>
              <w:ind w:right="-1" w:firstLine="0"/>
              <w:rPr>
                <w:sz w:val="20"/>
                <w:szCs w:val="20"/>
              </w:rPr>
            </w:pPr>
            <w:hyperlink r:id="rId17" w:tooltip="Распоряжение Минкультуры России от 02.08.2017 N Р-965 &lt;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gt;{Кон" w:history="1">
              <w:r w:rsidR="000E6D75" w:rsidRPr="00D15FE9">
                <w:rPr>
                  <w:sz w:val="20"/>
                  <w:szCs w:val="20"/>
                </w:rPr>
                <w:t>Раздел IX</w:t>
              </w:r>
            </w:hyperlink>
            <w:r w:rsidR="000E6D75" w:rsidRPr="00D15FE9">
              <w:rPr>
                <w:sz w:val="20"/>
                <w:szCs w:val="20"/>
              </w:rPr>
              <w:t xml:space="preserve"> "Нормы и нормативы размещения муниципальных парков культуры и отдыха" Методических рекомендаций субъектам Российской Федерации и ОМСУ по развитию сети организаций культуры и обеспеченности населения услугами организаций культуры, утвержденных распоряжением Минкультуры России от 02.08.2017 N Р-965</w:t>
            </w:r>
          </w:p>
          <w:p w:rsidR="000E6D75" w:rsidRPr="00D15FE9" w:rsidRDefault="000E6D75" w:rsidP="008A72F9">
            <w:pPr>
              <w:keepNext/>
              <w:ind w:right="-1" w:firstLine="0"/>
              <w:rPr>
                <w:sz w:val="20"/>
                <w:szCs w:val="20"/>
              </w:rPr>
            </w:pPr>
            <w:r w:rsidRPr="00D15FE9">
              <w:rPr>
                <w:sz w:val="20"/>
                <w:szCs w:val="20"/>
              </w:rPr>
              <w:t>Нормативы градостроительного проектирования Краснодарского края, утвержденные приказом Департамента по архитектуре и градостроительству Краснодарского края от 16.04.2015 № 78</w:t>
            </w:r>
            <w:r>
              <w:rPr>
                <w:sz w:val="20"/>
                <w:szCs w:val="20"/>
              </w:rPr>
              <w:t xml:space="preserve"> (с изменениями на 14 декабря 2021 года)</w:t>
            </w:r>
          </w:p>
        </w:tc>
        <w:tc>
          <w:tcPr>
            <w:tcW w:w="3238" w:type="dxa"/>
            <w:vAlign w:val="center"/>
          </w:tcPr>
          <w:p w:rsidR="000E6D75" w:rsidRPr="00DA4F6C" w:rsidRDefault="000E5EB8" w:rsidP="008A72F9">
            <w:pPr>
              <w:keepNext/>
              <w:ind w:right="-1" w:firstLine="0"/>
              <w:rPr>
                <w:sz w:val="20"/>
                <w:szCs w:val="20"/>
              </w:rPr>
            </w:pPr>
            <w:hyperlink r:id="rId18" w:tooltip="Распоряжение Минкультуры России от 02.08.2017 N Р-965 &lt;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gt;{Кон" w:history="1">
              <w:r w:rsidR="000E6D75" w:rsidRPr="00DA4F6C">
                <w:rPr>
                  <w:sz w:val="20"/>
                  <w:szCs w:val="20"/>
                </w:rPr>
                <w:t>Раздел IX</w:t>
              </w:r>
            </w:hyperlink>
            <w:r w:rsidR="000E6D75" w:rsidRPr="00DA4F6C">
              <w:rPr>
                <w:sz w:val="20"/>
                <w:szCs w:val="20"/>
              </w:rPr>
              <w:t xml:space="preserve"> "Нормы и нормативы размещения муниципальных парков культуры и отдыха" Методических рекомендаций субъектам Российской Федерации и ОМСУ по развитию сети организаций культуры и обеспеченности населения услугами организаций культуры, утвержденных распоряжением Минкультуры России от 02.08.2017 N Р-965</w:t>
            </w:r>
          </w:p>
        </w:tc>
      </w:tr>
    </w:tbl>
    <w:p w:rsidR="000E6D75" w:rsidRDefault="000E6D75" w:rsidP="00D63F33">
      <w:pPr>
        <w:keepNext/>
        <w:jc w:val="center"/>
      </w:pPr>
    </w:p>
    <w:p w:rsidR="00F176DF" w:rsidRPr="00C067F4" w:rsidRDefault="00C067F4" w:rsidP="00C067F4">
      <w:pPr>
        <w:pStyle w:val="afffffffff9"/>
        <w:numPr>
          <w:ilvl w:val="1"/>
          <w:numId w:val="29"/>
        </w:numPr>
      </w:pPr>
      <w:bookmarkStart w:id="16" w:name="_Toc98367466"/>
      <w:bookmarkStart w:id="17" w:name="_Toc98192532"/>
      <w:r>
        <w:t xml:space="preserve"> </w:t>
      </w:r>
      <w:r w:rsidR="00586FF1" w:rsidRPr="004D049E">
        <w:t xml:space="preserve">Обоснование расчетных показателей, устанавливаемых </w:t>
      </w:r>
      <w:r w:rsidR="00586FF1" w:rsidRPr="00FD61B6">
        <w:t xml:space="preserve">для объектов в области </w:t>
      </w:r>
      <w:bookmarkEnd w:id="16"/>
      <w:r w:rsidR="008A72F9">
        <w:t>здравоохранения</w:t>
      </w:r>
      <w:bookmarkEnd w:id="17"/>
    </w:p>
    <w:p w:rsidR="00F176DF" w:rsidRDefault="00FD61B6" w:rsidP="00D63F33">
      <w:pPr>
        <w:keepNext/>
        <w:ind w:firstLine="8222"/>
        <w:rPr>
          <w:sz w:val="22"/>
        </w:rPr>
      </w:pPr>
      <w:r w:rsidRPr="00151394">
        <w:rPr>
          <w:sz w:val="22"/>
        </w:rPr>
        <w:t xml:space="preserve">Таблица </w:t>
      </w:r>
      <w:r w:rsidR="00151394" w:rsidRPr="00151394">
        <w:rPr>
          <w:sz w:val="22"/>
        </w:rPr>
        <w:t>2.</w:t>
      </w:r>
      <w:r w:rsidR="00614076" w:rsidRPr="00151394">
        <w:rPr>
          <w:sz w:val="22"/>
        </w:rPr>
        <w:t>10</w:t>
      </w:r>
      <w:r w:rsidR="00F176DF">
        <w:rPr>
          <w:sz w:val="22"/>
        </w:rPr>
        <w:t xml:space="preserve"> </w:t>
      </w:r>
    </w:p>
    <w:p w:rsidR="00FD61B6" w:rsidRDefault="00151394" w:rsidP="00D63F33">
      <w:pPr>
        <w:keepNext/>
        <w:jc w:val="center"/>
        <w:rPr>
          <w:sz w:val="22"/>
        </w:rPr>
      </w:pPr>
      <w:r w:rsidRPr="00151394">
        <w:rPr>
          <w:sz w:val="22"/>
        </w:rPr>
        <w:t>Обоснование расчетных показателей, устанавливаемых для о</w:t>
      </w:r>
      <w:r w:rsidR="008A72F9">
        <w:rPr>
          <w:sz w:val="22"/>
        </w:rPr>
        <w:t>бъектов в области</w:t>
      </w:r>
      <w:r w:rsidR="00D24A1E">
        <w:rPr>
          <w:sz w:val="22"/>
        </w:rPr>
        <w:t xml:space="preserve"> </w:t>
      </w:r>
      <w:r w:rsidR="008A72F9">
        <w:rPr>
          <w:sz w:val="22"/>
        </w:rPr>
        <w:t>здравоохранения</w:t>
      </w:r>
    </w:p>
    <w:tbl>
      <w:tblPr>
        <w:tblStyle w:val="af2"/>
        <w:tblW w:w="0" w:type="auto"/>
        <w:tblLook w:val="04A0"/>
      </w:tblPr>
      <w:tblGrid>
        <w:gridCol w:w="3237"/>
        <w:gridCol w:w="3237"/>
        <w:gridCol w:w="3238"/>
      </w:tblGrid>
      <w:tr w:rsidR="00D24A1E" w:rsidTr="00C73A88">
        <w:trPr>
          <w:tblHeader/>
        </w:trPr>
        <w:tc>
          <w:tcPr>
            <w:tcW w:w="3237" w:type="dxa"/>
            <w:vMerge w:val="restart"/>
            <w:vAlign w:val="center"/>
          </w:tcPr>
          <w:p w:rsidR="00D24A1E" w:rsidRPr="0031671A" w:rsidRDefault="00D24A1E" w:rsidP="00C73A88">
            <w:pPr>
              <w:keepNext/>
              <w:ind w:right="-1" w:firstLine="0"/>
              <w:jc w:val="center"/>
              <w:rPr>
                <w:rFonts w:eastAsia="Times New Roman"/>
                <w:b/>
                <w:color w:val="000000"/>
              </w:rPr>
            </w:pPr>
            <w:r w:rsidRPr="0031671A">
              <w:rPr>
                <w:b/>
                <w:sz w:val="20"/>
                <w:szCs w:val="20"/>
              </w:rPr>
              <w:t>Наименование вида объекта</w:t>
            </w:r>
          </w:p>
        </w:tc>
        <w:tc>
          <w:tcPr>
            <w:tcW w:w="6475" w:type="dxa"/>
            <w:gridSpan w:val="2"/>
          </w:tcPr>
          <w:p w:rsidR="00D24A1E" w:rsidRPr="0031671A" w:rsidRDefault="00D24A1E" w:rsidP="00C73A88">
            <w:pPr>
              <w:keepNext/>
              <w:ind w:right="-1" w:firstLine="0"/>
              <w:jc w:val="center"/>
              <w:rPr>
                <w:rFonts w:eastAsia="Times New Roman"/>
                <w:b/>
                <w:color w:val="000000"/>
              </w:rPr>
            </w:pPr>
            <w:r w:rsidRPr="0031671A">
              <w:rPr>
                <w:b/>
                <w:sz w:val="20"/>
                <w:szCs w:val="20"/>
              </w:rPr>
              <w:t>Обоснование расчетного показателя</w:t>
            </w:r>
          </w:p>
        </w:tc>
      </w:tr>
      <w:tr w:rsidR="00D24A1E" w:rsidTr="00C73A88">
        <w:trPr>
          <w:tblHeader/>
        </w:trPr>
        <w:tc>
          <w:tcPr>
            <w:tcW w:w="3237" w:type="dxa"/>
            <w:vMerge/>
          </w:tcPr>
          <w:p w:rsidR="00D24A1E" w:rsidRPr="0031671A" w:rsidRDefault="00D24A1E" w:rsidP="00C73A88">
            <w:pPr>
              <w:keepNext/>
              <w:ind w:right="-1" w:firstLine="0"/>
              <w:rPr>
                <w:rFonts w:eastAsia="Times New Roman"/>
                <w:b/>
                <w:color w:val="000000"/>
              </w:rPr>
            </w:pPr>
          </w:p>
        </w:tc>
        <w:tc>
          <w:tcPr>
            <w:tcW w:w="3237" w:type="dxa"/>
          </w:tcPr>
          <w:p w:rsidR="00D24A1E" w:rsidRPr="0031671A" w:rsidRDefault="00D24A1E" w:rsidP="00C73A88">
            <w:pPr>
              <w:keepNext/>
              <w:ind w:right="-1" w:firstLine="0"/>
              <w:jc w:val="center"/>
              <w:rPr>
                <w:rFonts w:eastAsia="Times New Roman"/>
                <w:b/>
                <w:color w:val="000000"/>
              </w:rPr>
            </w:pPr>
            <w:r w:rsidRPr="0031671A">
              <w:rPr>
                <w:b/>
                <w:sz w:val="20"/>
                <w:szCs w:val="20"/>
              </w:rPr>
              <w:t>Расчетный показатель минимально допустимого уровня обеспеченности</w:t>
            </w:r>
          </w:p>
        </w:tc>
        <w:tc>
          <w:tcPr>
            <w:tcW w:w="3238" w:type="dxa"/>
          </w:tcPr>
          <w:p w:rsidR="00D24A1E" w:rsidRPr="0031671A" w:rsidRDefault="00D24A1E" w:rsidP="00C73A88">
            <w:pPr>
              <w:keepNext/>
              <w:ind w:right="-1" w:firstLine="0"/>
              <w:jc w:val="center"/>
              <w:rPr>
                <w:rFonts w:eastAsia="Times New Roman"/>
                <w:b/>
                <w:color w:val="000000"/>
              </w:rPr>
            </w:pPr>
            <w:r w:rsidRPr="0031671A">
              <w:rPr>
                <w:b/>
                <w:sz w:val="20"/>
                <w:szCs w:val="20"/>
              </w:rPr>
              <w:t>Расчетный показатель максимально допустимого уровня территориальной доступности</w:t>
            </w:r>
          </w:p>
        </w:tc>
      </w:tr>
      <w:tr w:rsidR="00D24A1E" w:rsidTr="00C73A88">
        <w:tc>
          <w:tcPr>
            <w:tcW w:w="3237" w:type="dxa"/>
            <w:vAlign w:val="center"/>
          </w:tcPr>
          <w:p w:rsidR="00D24A1E" w:rsidRPr="00693D70" w:rsidRDefault="00693D70" w:rsidP="00C73A88">
            <w:pPr>
              <w:keepNext/>
              <w:ind w:right="-1" w:firstLine="0"/>
              <w:jc w:val="center"/>
              <w:rPr>
                <w:rFonts w:eastAsia="Times New Roman"/>
                <w:color w:val="000000"/>
                <w:sz w:val="20"/>
                <w:szCs w:val="20"/>
              </w:rPr>
            </w:pPr>
            <w:r w:rsidRPr="00693D70">
              <w:rPr>
                <w:sz w:val="20"/>
                <w:szCs w:val="20"/>
              </w:rPr>
              <w:t>Медицинские организации, оказывающие медицинскую помощь в экстренной форме вне пределов медицинской организации</w:t>
            </w:r>
          </w:p>
        </w:tc>
        <w:tc>
          <w:tcPr>
            <w:tcW w:w="3237" w:type="dxa"/>
            <w:vAlign w:val="center"/>
          </w:tcPr>
          <w:p w:rsidR="00D24A1E" w:rsidRPr="00CF5791" w:rsidRDefault="00231AFF" w:rsidP="00C73A88">
            <w:pPr>
              <w:pStyle w:val="ConsPlusNormal"/>
              <w:spacing w:line="276" w:lineRule="auto"/>
              <w:ind w:firstLine="0"/>
              <w:jc w:val="both"/>
              <w:rPr>
                <w:rFonts w:ascii="Times New Roman" w:hAnsi="Times New Roman" w:cs="Times New Roman"/>
                <w:sz w:val="20"/>
                <w:szCs w:val="20"/>
              </w:rPr>
            </w:pPr>
            <w:r>
              <w:rPr>
                <w:rFonts w:ascii="Times New Roman" w:hAnsi="Times New Roman" w:cs="Times New Roman"/>
                <w:sz w:val="20"/>
                <w:szCs w:val="20"/>
              </w:rPr>
              <w:t>В соответствии с таблицей 4</w:t>
            </w:r>
            <w:r w:rsidRPr="00CF5791">
              <w:rPr>
                <w:rFonts w:ascii="Times New Roman" w:hAnsi="Times New Roman" w:cs="Times New Roman"/>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D24A1E" w:rsidRPr="00693D70" w:rsidRDefault="000E5EB8" w:rsidP="00C73A88">
            <w:pPr>
              <w:keepNext/>
              <w:ind w:right="-1" w:firstLine="0"/>
              <w:rPr>
                <w:rFonts w:eastAsia="Times New Roman"/>
                <w:color w:val="000000" w:themeColor="text1"/>
                <w:sz w:val="20"/>
                <w:szCs w:val="20"/>
              </w:rPr>
            </w:pPr>
            <w:hyperlink r:id="rId19" w:tooltip="Приказ Минздрава России от 20.06.2013 N 388н (ред. от 21.02.2020) &quot;Об утверждении Порядка оказания скорой, в том числе скорой специализированной, медицинской помощи&quot; (Зарегистрировано в Минюсте России 16.08.2013 N 29422){КонсультантПлюс}" w:history="1">
              <w:r w:rsidR="00693D70" w:rsidRPr="00693D70">
                <w:rPr>
                  <w:color w:val="000000" w:themeColor="text1"/>
                  <w:sz w:val="20"/>
                  <w:szCs w:val="20"/>
                </w:rPr>
                <w:t>Приказ</w:t>
              </w:r>
            </w:hyperlink>
            <w:r w:rsidR="00693D70" w:rsidRPr="00693D70">
              <w:rPr>
                <w:color w:val="000000" w:themeColor="text1"/>
                <w:sz w:val="20"/>
                <w:szCs w:val="20"/>
              </w:rPr>
              <w:t xml:space="preserve"> Минздрава России от 20.06.2013 N 388н "Об утверждении Порядка оказания скорой, в том числе скорой специализированной, медицинской помощи"</w:t>
            </w:r>
          </w:p>
        </w:tc>
      </w:tr>
    </w:tbl>
    <w:p w:rsidR="00D24A1E" w:rsidRPr="00151394" w:rsidRDefault="00D24A1E" w:rsidP="00D63F33">
      <w:pPr>
        <w:keepNext/>
        <w:jc w:val="center"/>
        <w:rPr>
          <w:sz w:val="22"/>
        </w:rPr>
      </w:pPr>
    </w:p>
    <w:p w:rsidR="00586FF1" w:rsidRDefault="00586FF1" w:rsidP="00C067F4">
      <w:pPr>
        <w:pStyle w:val="afffffffff9"/>
        <w:numPr>
          <w:ilvl w:val="1"/>
          <w:numId w:val="29"/>
        </w:numPr>
        <w:ind w:left="851" w:hanging="567"/>
      </w:pPr>
      <w:bookmarkStart w:id="18" w:name="_Toc98367467"/>
      <w:bookmarkStart w:id="19" w:name="_Toc98192533"/>
      <w:r w:rsidRPr="004D049E">
        <w:lastRenderedPageBreak/>
        <w:t xml:space="preserve">Обоснование расчетных показателей, устанавливаемых </w:t>
      </w:r>
      <w:r w:rsidRPr="00FD61B6">
        <w:t>для объектов в области объектов пассажирского автомобильного транспорта</w:t>
      </w:r>
      <w:bookmarkEnd w:id="18"/>
    </w:p>
    <w:bookmarkEnd w:id="19"/>
    <w:p w:rsidR="0031671A" w:rsidRPr="0031671A" w:rsidRDefault="0031671A" w:rsidP="00D63F33">
      <w:pPr>
        <w:keepNext/>
        <w:ind w:firstLine="7938"/>
        <w:rPr>
          <w:szCs w:val="24"/>
        </w:rPr>
      </w:pPr>
      <w:r>
        <w:rPr>
          <w:szCs w:val="24"/>
        </w:rPr>
        <w:t xml:space="preserve">   </w:t>
      </w:r>
      <w:r w:rsidR="00FD61B6" w:rsidRPr="0031671A">
        <w:rPr>
          <w:szCs w:val="24"/>
        </w:rPr>
        <w:t xml:space="preserve">Таблица </w:t>
      </w:r>
      <w:r w:rsidR="00151394" w:rsidRPr="0031671A">
        <w:rPr>
          <w:szCs w:val="24"/>
        </w:rPr>
        <w:t>2.</w:t>
      </w:r>
      <w:r w:rsidR="00FD61B6" w:rsidRPr="0031671A">
        <w:rPr>
          <w:szCs w:val="24"/>
        </w:rPr>
        <w:t>1</w:t>
      </w:r>
      <w:r w:rsidR="00614076" w:rsidRPr="0031671A">
        <w:rPr>
          <w:szCs w:val="24"/>
        </w:rPr>
        <w:t>1</w:t>
      </w:r>
      <w:r w:rsidRPr="0031671A">
        <w:rPr>
          <w:szCs w:val="24"/>
        </w:rPr>
        <w:t xml:space="preserve"> </w:t>
      </w:r>
    </w:p>
    <w:p w:rsidR="00FD61B6" w:rsidRPr="0031671A" w:rsidRDefault="00151394" w:rsidP="00D63F33">
      <w:pPr>
        <w:keepNext/>
        <w:jc w:val="center"/>
        <w:rPr>
          <w:szCs w:val="24"/>
        </w:rPr>
      </w:pPr>
      <w:r w:rsidRPr="0031671A">
        <w:rPr>
          <w:szCs w:val="24"/>
        </w:rPr>
        <w:t>Обоснование расчетных показателей, устанавливаемых для объектов в области объектов пассажирского автомобильного транспорта</w:t>
      </w:r>
    </w:p>
    <w:tbl>
      <w:tblPr>
        <w:tblStyle w:val="af2"/>
        <w:tblW w:w="0" w:type="auto"/>
        <w:tblLook w:val="04A0"/>
      </w:tblPr>
      <w:tblGrid>
        <w:gridCol w:w="3237"/>
        <w:gridCol w:w="3237"/>
        <w:gridCol w:w="3238"/>
      </w:tblGrid>
      <w:tr w:rsidR="008A72F9" w:rsidTr="008A72F9">
        <w:trPr>
          <w:tblHeader/>
        </w:trPr>
        <w:tc>
          <w:tcPr>
            <w:tcW w:w="3237" w:type="dxa"/>
            <w:vMerge w:val="restart"/>
            <w:vAlign w:val="center"/>
          </w:tcPr>
          <w:p w:rsidR="008A72F9" w:rsidRPr="0031671A" w:rsidRDefault="008A72F9" w:rsidP="008A72F9">
            <w:pPr>
              <w:keepNext/>
              <w:ind w:right="-1" w:firstLine="0"/>
              <w:jc w:val="center"/>
              <w:rPr>
                <w:rFonts w:eastAsia="Times New Roman"/>
                <w:b/>
                <w:color w:val="000000"/>
              </w:rPr>
            </w:pPr>
            <w:r w:rsidRPr="0031671A">
              <w:rPr>
                <w:b/>
                <w:sz w:val="20"/>
                <w:szCs w:val="20"/>
              </w:rPr>
              <w:t>Наименование вида объекта</w:t>
            </w:r>
          </w:p>
        </w:tc>
        <w:tc>
          <w:tcPr>
            <w:tcW w:w="6475" w:type="dxa"/>
            <w:gridSpan w:val="2"/>
          </w:tcPr>
          <w:p w:rsidR="008A72F9" w:rsidRPr="0031671A" w:rsidRDefault="008A72F9" w:rsidP="008A72F9">
            <w:pPr>
              <w:keepNext/>
              <w:ind w:right="-1" w:firstLine="0"/>
              <w:jc w:val="center"/>
              <w:rPr>
                <w:rFonts w:eastAsia="Times New Roman"/>
                <w:b/>
                <w:color w:val="000000"/>
              </w:rPr>
            </w:pPr>
            <w:r w:rsidRPr="0031671A">
              <w:rPr>
                <w:b/>
                <w:sz w:val="20"/>
                <w:szCs w:val="20"/>
              </w:rPr>
              <w:t>Обоснование расчетного показателя</w:t>
            </w:r>
          </w:p>
        </w:tc>
      </w:tr>
      <w:tr w:rsidR="008A72F9" w:rsidTr="008A72F9">
        <w:trPr>
          <w:tblHeader/>
        </w:trPr>
        <w:tc>
          <w:tcPr>
            <w:tcW w:w="3237" w:type="dxa"/>
            <w:vMerge/>
          </w:tcPr>
          <w:p w:rsidR="008A72F9" w:rsidRPr="0031671A" w:rsidRDefault="008A72F9" w:rsidP="008A72F9">
            <w:pPr>
              <w:keepNext/>
              <w:ind w:right="-1" w:firstLine="0"/>
              <w:rPr>
                <w:rFonts w:eastAsia="Times New Roman"/>
                <w:b/>
                <w:color w:val="000000"/>
              </w:rPr>
            </w:pPr>
          </w:p>
        </w:tc>
        <w:tc>
          <w:tcPr>
            <w:tcW w:w="3237"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минимально допустимого уровня обеспеченности</w:t>
            </w:r>
          </w:p>
        </w:tc>
        <w:tc>
          <w:tcPr>
            <w:tcW w:w="3238"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максимально допустимого уровня территориальной доступности</w:t>
            </w:r>
          </w:p>
        </w:tc>
      </w:tr>
      <w:tr w:rsidR="008A72F9" w:rsidTr="008A72F9">
        <w:tc>
          <w:tcPr>
            <w:tcW w:w="3237" w:type="dxa"/>
            <w:vAlign w:val="center"/>
          </w:tcPr>
          <w:p w:rsidR="008A72F9" w:rsidRPr="00437AD5" w:rsidRDefault="008A72F9" w:rsidP="008A72F9">
            <w:pPr>
              <w:keepNext/>
              <w:ind w:right="-1" w:firstLine="0"/>
              <w:jc w:val="center"/>
              <w:rPr>
                <w:rFonts w:eastAsia="Times New Roman"/>
                <w:color w:val="000000"/>
                <w:sz w:val="20"/>
                <w:szCs w:val="20"/>
              </w:rPr>
            </w:pPr>
            <w:r w:rsidRPr="00437AD5">
              <w:rPr>
                <w:sz w:val="20"/>
                <w:szCs w:val="20"/>
              </w:rPr>
              <w:t>Остановки общественного пассажирского транспорта населенных пунктов</w:t>
            </w:r>
          </w:p>
        </w:tc>
        <w:tc>
          <w:tcPr>
            <w:tcW w:w="3237" w:type="dxa"/>
            <w:vAlign w:val="center"/>
          </w:tcPr>
          <w:p w:rsidR="008A72F9" w:rsidRPr="00CF5791" w:rsidRDefault="008A72F9" w:rsidP="008A72F9">
            <w:pPr>
              <w:pStyle w:val="ConsPlusNormal"/>
              <w:spacing w:line="276" w:lineRule="auto"/>
              <w:ind w:firstLine="0"/>
              <w:jc w:val="both"/>
              <w:rPr>
                <w:rFonts w:ascii="Times New Roman" w:hAnsi="Times New Roman" w:cs="Times New Roman"/>
                <w:sz w:val="20"/>
                <w:szCs w:val="20"/>
              </w:rPr>
            </w:pPr>
            <w:r w:rsidRPr="00CF5791">
              <w:rPr>
                <w:rFonts w:ascii="Times New Roman" w:hAnsi="Times New Roman" w:cs="Times New Roman"/>
                <w:sz w:val="20"/>
                <w:szCs w:val="20"/>
              </w:rPr>
              <w:t>В соответствии с пп. 5.5.122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CF5791" w:rsidRDefault="008A72F9" w:rsidP="008A72F9">
            <w:pPr>
              <w:keepNext/>
              <w:ind w:right="-1" w:firstLine="0"/>
              <w:rPr>
                <w:rFonts w:eastAsia="Times New Roman"/>
                <w:color w:val="000000"/>
                <w:sz w:val="20"/>
                <w:szCs w:val="20"/>
              </w:rPr>
            </w:pPr>
            <w:r w:rsidRPr="00CF5791">
              <w:rPr>
                <w:sz w:val="20"/>
                <w:szCs w:val="20"/>
              </w:rPr>
              <w:t>В соответствии с пп. 5.5.123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8A72F9" w:rsidTr="008A72F9">
        <w:tc>
          <w:tcPr>
            <w:tcW w:w="3237" w:type="dxa"/>
            <w:vAlign w:val="center"/>
          </w:tcPr>
          <w:p w:rsidR="008A72F9" w:rsidRPr="00CF5791" w:rsidRDefault="008A72F9" w:rsidP="008A72F9">
            <w:pPr>
              <w:keepNext/>
              <w:ind w:right="-1" w:firstLine="0"/>
              <w:jc w:val="center"/>
              <w:rPr>
                <w:rFonts w:eastAsia="Times New Roman"/>
                <w:color w:val="000000"/>
                <w:sz w:val="20"/>
                <w:szCs w:val="20"/>
              </w:rPr>
            </w:pPr>
            <w:r w:rsidRPr="00CF5791">
              <w:rPr>
                <w:sz w:val="20"/>
                <w:szCs w:val="20"/>
                <w:shd w:val="clear" w:color="auto" w:fill="FFFFFF"/>
              </w:rPr>
              <w:t xml:space="preserve">Сеть общественного </w:t>
            </w:r>
            <w:r w:rsidRPr="00CF5791">
              <w:rPr>
                <w:rStyle w:val="searchresult"/>
                <w:rFonts w:eastAsiaTheme="majorEastAsia"/>
                <w:sz w:val="20"/>
                <w:szCs w:val="20"/>
                <w:bdr w:val="none" w:sz="0" w:space="0" w:color="auto" w:frame="1"/>
              </w:rPr>
              <w:t>пассаж</w:t>
            </w:r>
            <w:r w:rsidRPr="00CF5791">
              <w:rPr>
                <w:sz w:val="20"/>
                <w:szCs w:val="20"/>
                <w:shd w:val="clear" w:color="auto" w:fill="FFFFFF"/>
              </w:rPr>
              <w:t>ирского транспорта</w:t>
            </w:r>
          </w:p>
        </w:tc>
        <w:tc>
          <w:tcPr>
            <w:tcW w:w="3237" w:type="dxa"/>
          </w:tcPr>
          <w:p w:rsidR="008A72F9" w:rsidRPr="00CF5791" w:rsidRDefault="008A72F9" w:rsidP="008A72F9">
            <w:pPr>
              <w:keepNext/>
              <w:ind w:right="-1" w:firstLine="0"/>
              <w:rPr>
                <w:rFonts w:eastAsia="Times New Roman"/>
                <w:color w:val="000000"/>
                <w:sz w:val="20"/>
                <w:szCs w:val="20"/>
              </w:rPr>
            </w:pPr>
            <w:r w:rsidRPr="00CF5791">
              <w:rPr>
                <w:sz w:val="20"/>
                <w:szCs w:val="20"/>
              </w:rPr>
              <w:t>В соответствии с пп. 5.5.121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437AD5" w:rsidRDefault="008A72F9" w:rsidP="008A72F9">
            <w:pPr>
              <w:keepNext/>
              <w:ind w:right="-1" w:firstLine="0"/>
              <w:jc w:val="center"/>
              <w:rPr>
                <w:rFonts w:eastAsia="Times New Roman"/>
                <w:color w:val="000000"/>
                <w:sz w:val="20"/>
                <w:szCs w:val="20"/>
              </w:rPr>
            </w:pPr>
            <w:r w:rsidRPr="00437AD5">
              <w:rPr>
                <w:rFonts w:eastAsia="Times New Roman"/>
                <w:color w:val="000000"/>
                <w:sz w:val="20"/>
                <w:szCs w:val="20"/>
              </w:rPr>
              <w:t>Не нормируется</w:t>
            </w:r>
          </w:p>
        </w:tc>
      </w:tr>
    </w:tbl>
    <w:p w:rsidR="002A6F58" w:rsidRPr="00FD61B6" w:rsidRDefault="002A6F58" w:rsidP="002A6F58">
      <w:pPr>
        <w:keepNext/>
      </w:pPr>
    </w:p>
    <w:p w:rsidR="00586FF1" w:rsidRDefault="00586FF1" w:rsidP="00C067F4">
      <w:pPr>
        <w:pStyle w:val="afffffffff9"/>
        <w:numPr>
          <w:ilvl w:val="1"/>
          <w:numId w:val="29"/>
        </w:numPr>
        <w:ind w:left="851" w:hanging="567"/>
      </w:pPr>
      <w:bookmarkStart w:id="20" w:name="_Toc98367468"/>
      <w:bookmarkStart w:id="21" w:name="_Toc98192534"/>
      <w:r w:rsidRPr="004D049E">
        <w:t xml:space="preserve">Обоснование расчетных показателей, устанавливаемых </w:t>
      </w:r>
      <w:r w:rsidRPr="00FD61B6">
        <w:t>для объектов в области содержания мест захоронения, организация ритуальных услуг</w:t>
      </w:r>
      <w:bookmarkEnd w:id="20"/>
    </w:p>
    <w:bookmarkEnd w:id="21"/>
    <w:p w:rsidR="0031671A" w:rsidRPr="0031671A" w:rsidRDefault="0031671A" w:rsidP="00D63F33">
      <w:pPr>
        <w:keepNext/>
        <w:ind w:firstLine="7938"/>
        <w:rPr>
          <w:szCs w:val="24"/>
        </w:rPr>
      </w:pPr>
      <w:r>
        <w:rPr>
          <w:szCs w:val="24"/>
        </w:rPr>
        <w:t xml:space="preserve">   </w:t>
      </w:r>
      <w:r w:rsidR="00FD61B6" w:rsidRPr="0031671A">
        <w:rPr>
          <w:szCs w:val="24"/>
        </w:rPr>
        <w:t xml:space="preserve">Таблица </w:t>
      </w:r>
      <w:r w:rsidR="00437AD5" w:rsidRPr="0031671A">
        <w:rPr>
          <w:szCs w:val="24"/>
        </w:rPr>
        <w:t>2.</w:t>
      </w:r>
      <w:r w:rsidR="00FD61B6" w:rsidRPr="0031671A">
        <w:rPr>
          <w:szCs w:val="24"/>
        </w:rPr>
        <w:t>1</w:t>
      </w:r>
      <w:r w:rsidR="00614076" w:rsidRPr="0031671A">
        <w:rPr>
          <w:szCs w:val="24"/>
        </w:rPr>
        <w:t>2</w:t>
      </w:r>
      <w:r w:rsidRPr="0031671A">
        <w:rPr>
          <w:szCs w:val="24"/>
        </w:rPr>
        <w:t xml:space="preserve"> </w:t>
      </w:r>
    </w:p>
    <w:p w:rsidR="00FD61B6" w:rsidRDefault="00437AD5" w:rsidP="00D63F33">
      <w:pPr>
        <w:keepNext/>
        <w:jc w:val="center"/>
        <w:rPr>
          <w:szCs w:val="24"/>
        </w:rPr>
      </w:pPr>
      <w:r w:rsidRPr="0031671A">
        <w:rPr>
          <w:szCs w:val="24"/>
        </w:rPr>
        <w:t>Обоснование расчетных показателей, устанавливаемых для объектов в области содержания мест захоронения, организация ритуальных услуг</w:t>
      </w:r>
    </w:p>
    <w:tbl>
      <w:tblPr>
        <w:tblStyle w:val="af2"/>
        <w:tblW w:w="0" w:type="auto"/>
        <w:tblLook w:val="04A0"/>
      </w:tblPr>
      <w:tblGrid>
        <w:gridCol w:w="3237"/>
        <w:gridCol w:w="3237"/>
        <w:gridCol w:w="3238"/>
      </w:tblGrid>
      <w:tr w:rsidR="008A72F9" w:rsidTr="008A72F9">
        <w:tc>
          <w:tcPr>
            <w:tcW w:w="3237" w:type="dxa"/>
            <w:vMerge w:val="restart"/>
            <w:vAlign w:val="center"/>
          </w:tcPr>
          <w:p w:rsidR="008A72F9" w:rsidRPr="0031671A" w:rsidRDefault="008A72F9" w:rsidP="008A72F9">
            <w:pPr>
              <w:keepNext/>
              <w:ind w:right="-1" w:firstLine="0"/>
              <w:jc w:val="center"/>
              <w:rPr>
                <w:rFonts w:eastAsia="Times New Roman"/>
                <w:b/>
                <w:color w:val="000000"/>
              </w:rPr>
            </w:pPr>
            <w:r w:rsidRPr="0031671A">
              <w:rPr>
                <w:b/>
                <w:sz w:val="20"/>
                <w:szCs w:val="20"/>
              </w:rPr>
              <w:t>Наименование вида объекта</w:t>
            </w:r>
          </w:p>
        </w:tc>
        <w:tc>
          <w:tcPr>
            <w:tcW w:w="6475" w:type="dxa"/>
            <w:gridSpan w:val="2"/>
          </w:tcPr>
          <w:p w:rsidR="008A72F9" w:rsidRPr="0031671A" w:rsidRDefault="008A72F9" w:rsidP="008A72F9">
            <w:pPr>
              <w:keepNext/>
              <w:ind w:right="-1" w:firstLine="0"/>
              <w:jc w:val="center"/>
              <w:rPr>
                <w:rFonts w:eastAsia="Times New Roman"/>
                <w:b/>
                <w:color w:val="000000"/>
              </w:rPr>
            </w:pPr>
            <w:r w:rsidRPr="0031671A">
              <w:rPr>
                <w:b/>
                <w:sz w:val="20"/>
                <w:szCs w:val="20"/>
              </w:rPr>
              <w:t>Обоснование расчетного показателя</w:t>
            </w:r>
          </w:p>
        </w:tc>
      </w:tr>
      <w:tr w:rsidR="008A72F9" w:rsidTr="008A72F9">
        <w:tc>
          <w:tcPr>
            <w:tcW w:w="3237" w:type="dxa"/>
            <w:vMerge/>
          </w:tcPr>
          <w:p w:rsidR="008A72F9" w:rsidRPr="0031671A" w:rsidRDefault="008A72F9" w:rsidP="008A72F9">
            <w:pPr>
              <w:keepNext/>
              <w:ind w:right="-1" w:firstLine="0"/>
              <w:rPr>
                <w:rFonts w:eastAsia="Times New Roman"/>
                <w:b/>
                <w:color w:val="000000"/>
              </w:rPr>
            </w:pPr>
          </w:p>
        </w:tc>
        <w:tc>
          <w:tcPr>
            <w:tcW w:w="3237"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минимально допустимого уровня обеспеченности</w:t>
            </w:r>
          </w:p>
        </w:tc>
        <w:tc>
          <w:tcPr>
            <w:tcW w:w="3238"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максимально допустимого уровня территориальной доступности</w:t>
            </w:r>
          </w:p>
        </w:tc>
      </w:tr>
      <w:tr w:rsidR="008A72F9" w:rsidRPr="00547523" w:rsidTr="008A72F9">
        <w:tc>
          <w:tcPr>
            <w:tcW w:w="3237" w:type="dxa"/>
            <w:vAlign w:val="center"/>
          </w:tcPr>
          <w:p w:rsidR="008A72F9" w:rsidRPr="00547523" w:rsidRDefault="008A72F9" w:rsidP="008A72F9">
            <w:pPr>
              <w:keepNext/>
              <w:ind w:right="-1" w:firstLine="0"/>
              <w:jc w:val="center"/>
              <w:rPr>
                <w:rFonts w:eastAsia="Times New Roman"/>
                <w:color w:val="000000"/>
                <w:sz w:val="20"/>
                <w:szCs w:val="20"/>
              </w:rPr>
            </w:pPr>
            <w:r w:rsidRPr="00547523">
              <w:rPr>
                <w:sz w:val="20"/>
                <w:szCs w:val="20"/>
              </w:rPr>
              <w:t>Места захоронения</w:t>
            </w:r>
          </w:p>
        </w:tc>
        <w:tc>
          <w:tcPr>
            <w:tcW w:w="3237" w:type="dxa"/>
            <w:vAlign w:val="center"/>
          </w:tcPr>
          <w:p w:rsidR="008A72F9" w:rsidRPr="00CF5791" w:rsidRDefault="008A72F9" w:rsidP="008A72F9">
            <w:pPr>
              <w:pStyle w:val="ConsPlusNormal"/>
              <w:ind w:firstLine="0"/>
              <w:jc w:val="both"/>
              <w:rPr>
                <w:rFonts w:ascii="Times New Roman" w:hAnsi="Times New Roman" w:cs="Times New Roman"/>
                <w:sz w:val="20"/>
                <w:szCs w:val="20"/>
              </w:rPr>
            </w:pPr>
            <w:r w:rsidRPr="00CF5791">
              <w:rPr>
                <w:rFonts w:ascii="Times New Roman" w:hAnsi="Times New Roman" w:cs="Times New Roman"/>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547523" w:rsidRDefault="008A72F9" w:rsidP="008A72F9">
            <w:pPr>
              <w:keepNext/>
              <w:ind w:right="-1" w:firstLine="0"/>
              <w:jc w:val="center"/>
              <w:rPr>
                <w:rFonts w:eastAsia="Times New Roman"/>
                <w:color w:val="000000"/>
                <w:sz w:val="20"/>
                <w:szCs w:val="20"/>
              </w:rPr>
            </w:pPr>
            <w:r w:rsidRPr="00547523">
              <w:rPr>
                <w:sz w:val="20"/>
                <w:szCs w:val="20"/>
              </w:rPr>
              <w:t>Не установлена, рекомендуется не более 45 мин</w:t>
            </w:r>
          </w:p>
        </w:tc>
      </w:tr>
    </w:tbl>
    <w:p w:rsidR="00D63F33" w:rsidRPr="0031671A" w:rsidRDefault="00D63F33" w:rsidP="00D63F33">
      <w:pPr>
        <w:keepNext/>
        <w:jc w:val="center"/>
        <w:rPr>
          <w:szCs w:val="24"/>
        </w:rPr>
      </w:pPr>
    </w:p>
    <w:p w:rsidR="002A6F58" w:rsidRPr="00547523" w:rsidRDefault="002A6F58" w:rsidP="002A6F58">
      <w:pPr>
        <w:keepNext/>
      </w:pPr>
    </w:p>
    <w:p w:rsidR="00AB3DDA" w:rsidRDefault="00AB3DDA" w:rsidP="00C067F4">
      <w:pPr>
        <w:pStyle w:val="afffffffff9"/>
        <w:numPr>
          <w:ilvl w:val="1"/>
          <w:numId w:val="29"/>
        </w:numPr>
        <w:ind w:left="851" w:hanging="567"/>
      </w:pPr>
      <w:bookmarkStart w:id="22" w:name="_Toc98367469"/>
      <w:bookmarkStart w:id="23" w:name="_Toc98192535"/>
      <w:r w:rsidRPr="004D049E">
        <w:lastRenderedPageBreak/>
        <w:t xml:space="preserve">Обоснование расчетных показателей, устанавливаемых </w:t>
      </w:r>
      <w:r w:rsidRPr="00FD61B6">
        <w:t>для объектов в области объектов связи, общественного питания, торговли и бытового обслуживания</w:t>
      </w:r>
      <w:bookmarkEnd w:id="22"/>
    </w:p>
    <w:bookmarkEnd w:id="23"/>
    <w:p w:rsidR="0031671A" w:rsidRDefault="0031671A" w:rsidP="00D63F33">
      <w:pPr>
        <w:keepNext/>
        <w:ind w:firstLine="7938"/>
        <w:rPr>
          <w:szCs w:val="24"/>
        </w:rPr>
      </w:pPr>
      <w:r>
        <w:rPr>
          <w:szCs w:val="24"/>
        </w:rPr>
        <w:t xml:space="preserve">   </w:t>
      </w:r>
      <w:r w:rsidR="00FD61B6" w:rsidRPr="0031671A">
        <w:rPr>
          <w:szCs w:val="24"/>
        </w:rPr>
        <w:t xml:space="preserve">Таблица </w:t>
      </w:r>
      <w:r w:rsidR="00437AD5" w:rsidRPr="0031671A">
        <w:rPr>
          <w:szCs w:val="24"/>
        </w:rPr>
        <w:t>2.</w:t>
      </w:r>
      <w:r w:rsidR="00FD61B6" w:rsidRPr="0031671A">
        <w:rPr>
          <w:szCs w:val="24"/>
        </w:rPr>
        <w:t>1</w:t>
      </w:r>
      <w:r w:rsidR="00614076" w:rsidRPr="0031671A">
        <w:rPr>
          <w:szCs w:val="24"/>
        </w:rPr>
        <w:t>3</w:t>
      </w:r>
      <w:r>
        <w:rPr>
          <w:szCs w:val="24"/>
        </w:rPr>
        <w:t xml:space="preserve"> </w:t>
      </w:r>
    </w:p>
    <w:p w:rsidR="00FD61B6" w:rsidRPr="0031671A" w:rsidRDefault="00437AD5" w:rsidP="00D63F33">
      <w:pPr>
        <w:keepNext/>
        <w:jc w:val="center"/>
        <w:rPr>
          <w:szCs w:val="24"/>
        </w:rPr>
      </w:pPr>
      <w:r w:rsidRPr="0031671A">
        <w:rPr>
          <w:szCs w:val="24"/>
        </w:rPr>
        <w:t>Обоснование расчетных показателей, устанавливаемых для объектов в области объектов связи, общественного питания, торговли и бытового обслуживания</w:t>
      </w:r>
    </w:p>
    <w:tbl>
      <w:tblPr>
        <w:tblStyle w:val="af2"/>
        <w:tblW w:w="0" w:type="auto"/>
        <w:tblLook w:val="04A0"/>
      </w:tblPr>
      <w:tblGrid>
        <w:gridCol w:w="3237"/>
        <w:gridCol w:w="3237"/>
        <w:gridCol w:w="3238"/>
      </w:tblGrid>
      <w:tr w:rsidR="008A72F9" w:rsidRPr="00F65F0D" w:rsidTr="008A72F9">
        <w:trPr>
          <w:tblHeader/>
        </w:trPr>
        <w:tc>
          <w:tcPr>
            <w:tcW w:w="3237" w:type="dxa"/>
            <w:vMerge w:val="restart"/>
            <w:vAlign w:val="center"/>
          </w:tcPr>
          <w:p w:rsidR="008A72F9" w:rsidRPr="00F65F0D" w:rsidRDefault="008A72F9" w:rsidP="008A72F9">
            <w:pPr>
              <w:keepNext/>
              <w:ind w:right="-1" w:firstLine="0"/>
              <w:jc w:val="center"/>
              <w:rPr>
                <w:rFonts w:eastAsia="Times New Roman"/>
                <w:b/>
                <w:color w:val="000000"/>
                <w:sz w:val="20"/>
                <w:szCs w:val="20"/>
              </w:rPr>
            </w:pPr>
            <w:r w:rsidRPr="00F65F0D">
              <w:rPr>
                <w:b/>
                <w:sz w:val="20"/>
                <w:szCs w:val="20"/>
              </w:rPr>
              <w:t>Наименование вида объекта</w:t>
            </w:r>
          </w:p>
        </w:tc>
        <w:tc>
          <w:tcPr>
            <w:tcW w:w="6475" w:type="dxa"/>
            <w:gridSpan w:val="2"/>
          </w:tcPr>
          <w:p w:rsidR="008A72F9" w:rsidRPr="00F65F0D" w:rsidRDefault="008A72F9" w:rsidP="008A72F9">
            <w:pPr>
              <w:keepNext/>
              <w:ind w:right="-1" w:firstLine="0"/>
              <w:jc w:val="center"/>
              <w:rPr>
                <w:rFonts w:eastAsia="Times New Roman"/>
                <w:b/>
                <w:color w:val="000000"/>
                <w:sz w:val="20"/>
                <w:szCs w:val="20"/>
              </w:rPr>
            </w:pPr>
            <w:r w:rsidRPr="00F65F0D">
              <w:rPr>
                <w:b/>
                <w:sz w:val="20"/>
                <w:szCs w:val="20"/>
              </w:rPr>
              <w:t>Обоснование расчетного показателя</w:t>
            </w:r>
          </w:p>
        </w:tc>
      </w:tr>
      <w:tr w:rsidR="008A72F9" w:rsidRPr="00F65F0D" w:rsidTr="008A72F9">
        <w:trPr>
          <w:tblHeader/>
        </w:trPr>
        <w:tc>
          <w:tcPr>
            <w:tcW w:w="3237" w:type="dxa"/>
            <w:vMerge/>
          </w:tcPr>
          <w:p w:rsidR="008A72F9" w:rsidRPr="00F65F0D" w:rsidRDefault="008A72F9" w:rsidP="008A72F9">
            <w:pPr>
              <w:keepNext/>
              <w:ind w:right="-1" w:firstLine="0"/>
              <w:rPr>
                <w:rFonts w:eastAsia="Times New Roman"/>
                <w:b/>
                <w:color w:val="000000"/>
                <w:sz w:val="20"/>
                <w:szCs w:val="20"/>
              </w:rPr>
            </w:pPr>
          </w:p>
        </w:tc>
        <w:tc>
          <w:tcPr>
            <w:tcW w:w="3237" w:type="dxa"/>
          </w:tcPr>
          <w:p w:rsidR="008A72F9" w:rsidRPr="00F65F0D" w:rsidRDefault="008A72F9" w:rsidP="008A72F9">
            <w:pPr>
              <w:keepNext/>
              <w:ind w:right="-1" w:firstLine="0"/>
              <w:jc w:val="center"/>
              <w:rPr>
                <w:rFonts w:eastAsia="Times New Roman"/>
                <w:b/>
                <w:color w:val="000000"/>
                <w:sz w:val="20"/>
                <w:szCs w:val="20"/>
              </w:rPr>
            </w:pPr>
            <w:r w:rsidRPr="00F65F0D">
              <w:rPr>
                <w:b/>
                <w:sz w:val="20"/>
                <w:szCs w:val="20"/>
              </w:rPr>
              <w:t>Расчетный показатель минимально допустимого уровня обеспеченности</w:t>
            </w:r>
          </w:p>
        </w:tc>
        <w:tc>
          <w:tcPr>
            <w:tcW w:w="3238" w:type="dxa"/>
          </w:tcPr>
          <w:p w:rsidR="008A72F9" w:rsidRPr="00F65F0D" w:rsidRDefault="008A72F9" w:rsidP="008A72F9">
            <w:pPr>
              <w:keepNext/>
              <w:ind w:right="-1" w:firstLine="0"/>
              <w:jc w:val="center"/>
              <w:rPr>
                <w:rFonts w:eastAsia="Times New Roman"/>
                <w:b/>
                <w:color w:val="000000"/>
                <w:sz w:val="20"/>
                <w:szCs w:val="20"/>
              </w:rPr>
            </w:pPr>
            <w:r w:rsidRPr="00F65F0D">
              <w:rPr>
                <w:b/>
                <w:sz w:val="20"/>
                <w:szCs w:val="20"/>
              </w:rPr>
              <w:t>Расчетный показатель максимально допустимого уровня территориальной доступности</w:t>
            </w:r>
          </w:p>
        </w:tc>
      </w:tr>
      <w:tr w:rsidR="008A72F9" w:rsidRPr="00F65F0D" w:rsidTr="008A72F9">
        <w:tc>
          <w:tcPr>
            <w:tcW w:w="3237" w:type="dxa"/>
            <w:vAlign w:val="center"/>
          </w:tcPr>
          <w:p w:rsidR="008A72F9" w:rsidRPr="00F65F0D" w:rsidRDefault="008A72F9" w:rsidP="008A72F9">
            <w:pPr>
              <w:keepNext/>
              <w:ind w:right="-1" w:firstLine="0"/>
              <w:jc w:val="center"/>
              <w:rPr>
                <w:rFonts w:eastAsia="Times New Roman"/>
                <w:color w:val="000000"/>
                <w:sz w:val="20"/>
                <w:szCs w:val="20"/>
              </w:rPr>
            </w:pPr>
            <w:r w:rsidRPr="00F65F0D">
              <w:rPr>
                <w:sz w:val="20"/>
                <w:szCs w:val="20"/>
              </w:rPr>
              <w:t>Объекты торговли</w:t>
            </w:r>
          </w:p>
        </w:tc>
        <w:tc>
          <w:tcPr>
            <w:tcW w:w="3237" w:type="dxa"/>
            <w:vAlign w:val="center"/>
          </w:tcPr>
          <w:p w:rsidR="008A72F9" w:rsidRPr="00F65F0D" w:rsidRDefault="008A72F9" w:rsidP="008A72F9">
            <w:pPr>
              <w:keepNext/>
              <w:ind w:right="-1" w:firstLine="0"/>
              <w:rPr>
                <w:rFonts w:eastAsia="Times New Roman"/>
                <w:sz w:val="20"/>
                <w:szCs w:val="20"/>
              </w:rPr>
            </w:pPr>
            <w:r w:rsidRPr="00F65F0D">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F65F0D" w:rsidRDefault="008A72F9" w:rsidP="008A72F9">
            <w:pPr>
              <w:keepNext/>
              <w:ind w:right="-1" w:firstLine="0"/>
              <w:rPr>
                <w:rFonts w:eastAsia="Times New Roman"/>
                <w:sz w:val="20"/>
                <w:szCs w:val="20"/>
              </w:rPr>
            </w:pPr>
            <w:r w:rsidRPr="00F65F0D">
              <w:rPr>
                <w:sz w:val="20"/>
                <w:szCs w:val="20"/>
              </w:rPr>
              <w:t>В соответствии с таблицей 5.1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8A72F9" w:rsidRPr="00F65F0D" w:rsidTr="008A72F9">
        <w:tc>
          <w:tcPr>
            <w:tcW w:w="3237" w:type="dxa"/>
            <w:vAlign w:val="center"/>
          </w:tcPr>
          <w:p w:rsidR="008A72F9" w:rsidRPr="00F65F0D" w:rsidRDefault="008A72F9" w:rsidP="008A72F9">
            <w:pPr>
              <w:keepNext/>
              <w:ind w:right="-1" w:firstLine="0"/>
              <w:jc w:val="center"/>
              <w:rPr>
                <w:rFonts w:eastAsia="Times New Roman"/>
                <w:color w:val="000000"/>
                <w:sz w:val="20"/>
                <w:szCs w:val="20"/>
              </w:rPr>
            </w:pPr>
            <w:r w:rsidRPr="00F65F0D">
              <w:rPr>
                <w:sz w:val="20"/>
                <w:szCs w:val="20"/>
              </w:rPr>
              <w:t>Предприятия общественного питания</w:t>
            </w:r>
          </w:p>
        </w:tc>
        <w:tc>
          <w:tcPr>
            <w:tcW w:w="3237" w:type="dxa"/>
          </w:tcPr>
          <w:p w:rsidR="008A72F9" w:rsidRPr="00F65F0D" w:rsidRDefault="008A72F9" w:rsidP="008A72F9">
            <w:pPr>
              <w:keepNext/>
              <w:ind w:right="-1" w:firstLine="0"/>
              <w:rPr>
                <w:rFonts w:eastAsia="Times New Roman"/>
                <w:sz w:val="20"/>
                <w:szCs w:val="20"/>
              </w:rPr>
            </w:pPr>
            <w:r w:rsidRPr="00F65F0D">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F65F0D" w:rsidRDefault="008A72F9" w:rsidP="008A72F9">
            <w:pPr>
              <w:keepNext/>
              <w:ind w:right="-1" w:firstLine="0"/>
              <w:rPr>
                <w:rFonts w:eastAsia="Times New Roman"/>
                <w:sz w:val="20"/>
                <w:szCs w:val="20"/>
              </w:rPr>
            </w:pPr>
            <w:r w:rsidRPr="00F65F0D">
              <w:rPr>
                <w:sz w:val="20"/>
                <w:szCs w:val="20"/>
              </w:rPr>
              <w:t>В соответствии с таблицей 5.1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8A72F9" w:rsidRPr="00F65F0D" w:rsidTr="008A72F9">
        <w:tc>
          <w:tcPr>
            <w:tcW w:w="3237" w:type="dxa"/>
            <w:vAlign w:val="center"/>
          </w:tcPr>
          <w:p w:rsidR="008A72F9" w:rsidRPr="00F65F0D" w:rsidRDefault="008A72F9" w:rsidP="008A72F9">
            <w:pPr>
              <w:keepNext/>
              <w:ind w:right="-1" w:firstLine="0"/>
              <w:jc w:val="center"/>
              <w:rPr>
                <w:sz w:val="20"/>
                <w:szCs w:val="20"/>
              </w:rPr>
            </w:pPr>
            <w:r w:rsidRPr="00F65F0D">
              <w:rPr>
                <w:sz w:val="20"/>
                <w:szCs w:val="20"/>
              </w:rPr>
              <w:t>Предприятия бытового обслуживания</w:t>
            </w:r>
          </w:p>
        </w:tc>
        <w:tc>
          <w:tcPr>
            <w:tcW w:w="3237" w:type="dxa"/>
          </w:tcPr>
          <w:p w:rsidR="008A72F9" w:rsidRPr="00F65F0D" w:rsidRDefault="008A72F9" w:rsidP="008A72F9">
            <w:pPr>
              <w:keepNext/>
              <w:ind w:right="-1" w:firstLine="0"/>
              <w:rPr>
                <w:sz w:val="20"/>
                <w:szCs w:val="20"/>
              </w:rPr>
            </w:pPr>
            <w:r w:rsidRPr="00F65F0D">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F65F0D" w:rsidRDefault="008A72F9" w:rsidP="008A72F9">
            <w:pPr>
              <w:keepNext/>
              <w:ind w:right="-1" w:firstLine="0"/>
              <w:jc w:val="center"/>
              <w:rPr>
                <w:sz w:val="20"/>
                <w:szCs w:val="20"/>
              </w:rPr>
            </w:pPr>
            <w:r w:rsidRPr="00F65F0D">
              <w:rPr>
                <w:sz w:val="20"/>
                <w:szCs w:val="20"/>
              </w:rPr>
              <w:t>В соответствии с таблицей 5.1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8A72F9" w:rsidRPr="00F65F0D" w:rsidTr="008A72F9">
        <w:tc>
          <w:tcPr>
            <w:tcW w:w="3237" w:type="dxa"/>
            <w:vAlign w:val="center"/>
          </w:tcPr>
          <w:p w:rsidR="008A72F9" w:rsidRPr="00F65F0D" w:rsidRDefault="008A72F9" w:rsidP="008A72F9">
            <w:pPr>
              <w:keepNext/>
              <w:ind w:right="-1" w:firstLine="0"/>
              <w:jc w:val="center"/>
              <w:rPr>
                <w:sz w:val="20"/>
                <w:szCs w:val="20"/>
              </w:rPr>
            </w:pPr>
            <w:r w:rsidRPr="00F65F0D">
              <w:rPr>
                <w:sz w:val="20"/>
                <w:szCs w:val="20"/>
              </w:rPr>
              <w:t>Объекты почтовой связи</w:t>
            </w:r>
          </w:p>
        </w:tc>
        <w:tc>
          <w:tcPr>
            <w:tcW w:w="3237" w:type="dxa"/>
          </w:tcPr>
          <w:p w:rsidR="008A72F9" w:rsidRPr="00F65F0D" w:rsidRDefault="008A72F9" w:rsidP="008A72F9">
            <w:pPr>
              <w:keepNext/>
              <w:ind w:right="-1" w:firstLine="0"/>
              <w:rPr>
                <w:sz w:val="20"/>
                <w:szCs w:val="20"/>
              </w:rPr>
            </w:pPr>
            <w:r w:rsidRPr="00F65F0D">
              <w:rPr>
                <w:sz w:val="20"/>
                <w:szCs w:val="20"/>
              </w:rPr>
              <w:t>Приказ Министерства цифрового развития, связи и массовых коммуникаций РФ от 26.10.2020 года № 538 «Об утверждении нормативов размещения отделений почтовой связи и иных объектов почтовой связи акционерного общества «Почта России»</w:t>
            </w:r>
          </w:p>
        </w:tc>
        <w:tc>
          <w:tcPr>
            <w:tcW w:w="3238" w:type="dxa"/>
            <w:vAlign w:val="center"/>
          </w:tcPr>
          <w:p w:rsidR="008A72F9" w:rsidRPr="00F65F0D" w:rsidRDefault="008A72F9" w:rsidP="008A72F9">
            <w:pPr>
              <w:keepNext/>
              <w:ind w:right="-1" w:firstLine="0"/>
              <w:jc w:val="center"/>
              <w:rPr>
                <w:sz w:val="20"/>
                <w:szCs w:val="20"/>
              </w:rPr>
            </w:pPr>
            <w:r w:rsidRPr="00F65F0D">
              <w:rPr>
                <w:sz w:val="20"/>
                <w:szCs w:val="20"/>
              </w:rPr>
              <w:t>В соответствии с таблицей 5.1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8A72F9" w:rsidRPr="00F65F0D" w:rsidTr="00325DA4">
        <w:tc>
          <w:tcPr>
            <w:tcW w:w="3237" w:type="dxa"/>
            <w:vAlign w:val="center"/>
          </w:tcPr>
          <w:p w:rsidR="008A72F9" w:rsidRPr="00F65F0D" w:rsidRDefault="008A72F9" w:rsidP="008A72F9">
            <w:pPr>
              <w:keepNext/>
              <w:ind w:right="-1" w:firstLine="0"/>
              <w:jc w:val="center"/>
              <w:rPr>
                <w:sz w:val="20"/>
                <w:szCs w:val="20"/>
              </w:rPr>
            </w:pPr>
            <w:r w:rsidRPr="00F65F0D">
              <w:rPr>
                <w:sz w:val="20"/>
                <w:szCs w:val="20"/>
              </w:rPr>
              <w:t>Объекты экстренной телефонной связи</w:t>
            </w:r>
          </w:p>
        </w:tc>
        <w:tc>
          <w:tcPr>
            <w:tcW w:w="3237" w:type="dxa"/>
            <w:shd w:val="clear" w:color="auto" w:fill="auto"/>
          </w:tcPr>
          <w:p w:rsidR="008A72F9" w:rsidRPr="00F65F0D" w:rsidRDefault="008A72F9" w:rsidP="008A72F9">
            <w:pPr>
              <w:keepNext/>
              <w:ind w:right="-1" w:firstLine="0"/>
              <w:rPr>
                <w:sz w:val="20"/>
                <w:szCs w:val="20"/>
              </w:rPr>
            </w:pPr>
            <w:r w:rsidRPr="00325DA4">
              <w:rPr>
                <w:sz w:val="20"/>
                <w:szCs w:val="20"/>
              </w:rPr>
              <w:t>Не менее одного объекта на каждый населенный пункт сельского типа, для населенных пунктов городского типа норматив не устанавливается</w:t>
            </w:r>
          </w:p>
        </w:tc>
        <w:tc>
          <w:tcPr>
            <w:tcW w:w="3238" w:type="dxa"/>
            <w:vAlign w:val="center"/>
          </w:tcPr>
          <w:p w:rsidR="008A72F9" w:rsidRPr="00F65F0D" w:rsidRDefault="008A72F9" w:rsidP="008A72F9">
            <w:pPr>
              <w:keepNext/>
              <w:ind w:right="-1" w:firstLine="0"/>
              <w:jc w:val="center"/>
              <w:rPr>
                <w:sz w:val="20"/>
                <w:szCs w:val="20"/>
              </w:rPr>
            </w:pPr>
            <w:r w:rsidRPr="00F65F0D">
              <w:rPr>
                <w:sz w:val="20"/>
                <w:szCs w:val="20"/>
              </w:rPr>
              <w:t>Не установлена, рекомендуется не более 15 мин</w:t>
            </w:r>
          </w:p>
        </w:tc>
      </w:tr>
    </w:tbl>
    <w:p w:rsidR="00FD61B6" w:rsidRPr="00FD61B6" w:rsidRDefault="00FD61B6" w:rsidP="00B17D99">
      <w:pPr>
        <w:ind w:firstLine="0"/>
      </w:pPr>
    </w:p>
    <w:p w:rsidR="00AB3DDA" w:rsidRDefault="00AB3DDA" w:rsidP="00C067F4">
      <w:pPr>
        <w:pStyle w:val="afffffffff9"/>
        <w:numPr>
          <w:ilvl w:val="1"/>
          <w:numId w:val="29"/>
        </w:numPr>
        <w:ind w:left="851" w:hanging="567"/>
      </w:pPr>
      <w:bookmarkStart w:id="24" w:name="_Toc98367470"/>
      <w:bookmarkStart w:id="25" w:name="_Toc98192536"/>
      <w:r w:rsidRPr="004D049E">
        <w:t xml:space="preserve">Обоснование расчетных показателей, устанавливаемых </w:t>
      </w:r>
      <w:r w:rsidRPr="00FD61B6">
        <w:t>для объектов в области формирования и содержания архивных фондов</w:t>
      </w:r>
      <w:bookmarkEnd w:id="24"/>
    </w:p>
    <w:bookmarkEnd w:id="25"/>
    <w:p w:rsidR="0031671A" w:rsidRDefault="0031671A" w:rsidP="00D63F33">
      <w:pPr>
        <w:keepNext/>
        <w:ind w:firstLine="7938"/>
      </w:pPr>
      <w:r>
        <w:t xml:space="preserve">   </w:t>
      </w:r>
      <w:r w:rsidR="00FD61B6" w:rsidRPr="00FD61B6">
        <w:t xml:space="preserve">Таблица </w:t>
      </w:r>
      <w:r w:rsidR="00B17D99">
        <w:t>2.</w:t>
      </w:r>
      <w:r w:rsidR="00FD61B6" w:rsidRPr="00FD61B6">
        <w:t>1</w:t>
      </w:r>
      <w:r w:rsidR="00614076">
        <w:t>4</w:t>
      </w:r>
      <w:r>
        <w:t xml:space="preserve"> </w:t>
      </w:r>
    </w:p>
    <w:p w:rsidR="00FD61B6" w:rsidRDefault="00B17D99" w:rsidP="00D63F33">
      <w:pPr>
        <w:keepNext/>
        <w:jc w:val="center"/>
      </w:pPr>
      <w:r>
        <w:t>Обоснование расчетных показателей, устанавливаемых для объектов в области формирования и содержания архивных фондов</w:t>
      </w:r>
    </w:p>
    <w:tbl>
      <w:tblPr>
        <w:tblStyle w:val="af2"/>
        <w:tblW w:w="0" w:type="auto"/>
        <w:tblLook w:val="04A0"/>
      </w:tblPr>
      <w:tblGrid>
        <w:gridCol w:w="3237"/>
        <w:gridCol w:w="3237"/>
        <w:gridCol w:w="3238"/>
      </w:tblGrid>
      <w:tr w:rsidR="008A72F9" w:rsidTr="008A72F9">
        <w:tc>
          <w:tcPr>
            <w:tcW w:w="3237" w:type="dxa"/>
            <w:vMerge w:val="restart"/>
            <w:vAlign w:val="center"/>
          </w:tcPr>
          <w:p w:rsidR="008A72F9" w:rsidRPr="0031671A" w:rsidRDefault="008A72F9" w:rsidP="008A72F9">
            <w:pPr>
              <w:keepNext/>
              <w:ind w:right="-1" w:firstLine="0"/>
              <w:jc w:val="center"/>
              <w:rPr>
                <w:rFonts w:eastAsia="Times New Roman"/>
                <w:b/>
                <w:color w:val="000000"/>
              </w:rPr>
            </w:pPr>
            <w:r w:rsidRPr="0031671A">
              <w:rPr>
                <w:b/>
                <w:sz w:val="20"/>
                <w:szCs w:val="20"/>
              </w:rPr>
              <w:t>Наименование вида объекта</w:t>
            </w:r>
          </w:p>
        </w:tc>
        <w:tc>
          <w:tcPr>
            <w:tcW w:w="6475" w:type="dxa"/>
            <w:gridSpan w:val="2"/>
          </w:tcPr>
          <w:p w:rsidR="008A72F9" w:rsidRPr="0031671A" w:rsidRDefault="008A72F9" w:rsidP="008A72F9">
            <w:pPr>
              <w:keepNext/>
              <w:ind w:right="-1" w:firstLine="0"/>
              <w:jc w:val="center"/>
              <w:rPr>
                <w:rFonts w:eastAsia="Times New Roman"/>
                <w:b/>
                <w:color w:val="000000"/>
              </w:rPr>
            </w:pPr>
            <w:r w:rsidRPr="0031671A">
              <w:rPr>
                <w:b/>
                <w:sz w:val="20"/>
                <w:szCs w:val="20"/>
              </w:rPr>
              <w:t>Обоснование расчетного показателя</w:t>
            </w:r>
          </w:p>
        </w:tc>
      </w:tr>
      <w:tr w:rsidR="008A72F9" w:rsidTr="008A72F9">
        <w:tc>
          <w:tcPr>
            <w:tcW w:w="3237" w:type="dxa"/>
            <w:vMerge/>
          </w:tcPr>
          <w:p w:rsidR="008A72F9" w:rsidRPr="0031671A" w:rsidRDefault="008A72F9" w:rsidP="008A72F9">
            <w:pPr>
              <w:keepNext/>
              <w:ind w:right="-1" w:firstLine="0"/>
              <w:rPr>
                <w:rFonts w:eastAsia="Times New Roman"/>
                <w:b/>
                <w:color w:val="000000"/>
              </w:rPr>
            </w:pPr>
          </w:p>
        </w:tc>
        <w:tc>
          <w:tcPr>
            <w:tcW w:w="3237"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минимально допустимого уровня обеспеченности</w:t>
            </w:r>
          </w:p>
        </w:tc>
        <w:tc>
          <w:tcPr>
            <w:tcW w:w="3238"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максимально допустимого уровня территориальной доступности</w:t>
            </w:r>
          </w:p>
        </w:tc>
      </w:tr>
      <w:tr w:rsidR="008A72F9" w:rsidTr="008A72F9">
        <w:tc>
          <w:tcPr>
            <w:tcW w:w="3237" w:type="dxa"/>
            <w:vAlign w:val="center"/>
          </w:tcPr>
          <w:p w:rsidR="008A72F9" w:rsidRPr="005F43CA" w:rsidRDefault="008A72F9" w:rsidP="008A72F9">
            <w:pPr>
              <w:keepNext/>
              <w:ind w:right="-1" w:firstLine="0"/>
              <w:jc w:val="center"/>
              <w:rPr>
                <w:rFonts w:eastAsia="Times New Roman"/>
                <w:color w:val="000000"/>
                <w:sz w:val="20"/>
                <w:szCs w:val="20"/>
              </w:rPr>
            </w:pPr>
            <w:r w:rsidRPr="005F43CA">
              <w:rPr>
                <w:sz w:val="20"/>
                <w:szCs w:val="20"/>
              </w:rPr>
              <w:t>Объекты архивных фондов</w:t>
            </w:r>
          </w:p>
        </w:tc>
        <w:tc>
          <w:tcPr>
            <w:tcW w:w="3237" w:type="dxa"/>
          </w:tcPr>
          <w:p w:rsidR="008A72F9" w:rsidRPr="005F43CA" w:rsidRDefault="008A72F9" w:rsidP="008A72F9">
            <w:pPr>
              <w:pStyle w:val="Sb"/>
              <w:jc w:val="both"/>
            </w:pPr>
            <w:r w:rsidRPr="00FD61B6">
              <w:t>Расчетные показатели муниципальных архивов разработаны в соответствии с Федеральным законом от 22 октября 2004 г. №125-ФЗ «Об архивном деле в Российской Федерации».</w:t>
            </w:r>
            <w:r>
              <w:t>СП</w:t>
            </w:r>
            <w:r w:rsidRPr="00FD61B6">
              <w:t>44.13330.2011 «Административные и бытовые здания. Актуализированная редакция СНиП 2.09.04-87»</w:t>
            </w:r>
            <w:r>
              <w:t xml:space="preserve"> (с изменениями на 08.01.2022)</w:t>
            </w:r>
          </w:p>
        </w:tc>
        <w:tc>
          <w:tcPr>
            <w:tcW w:w="3238" w:type="dxa"/>
            <w:vAlign w:val="center"/>
          </w:tcPr>
          <w:p w:rsidR="008A72F9" w:rsidRPr="005F43CA" w:rsidRDefault="008A72F9" w:rsidP="008A72F9">
            <w:pPr>
              <w:keepNext/>
              <w:ind w:right="-1" w:firstLine="0"/>
              <w:jc w:val="center"/>
              <w:rPr>
                <w:rFonts w:eastAsia="Times New Roman"/>
                <w:color w:val="000000"/>
                <w:sz w:val="20"/>
                <w:szCs w:val="20"/>
              </w:rPr>
            </w:pPr>
            <w:r w:rsidRPr="005F43CA">
              <w:rPr>
                <w:rFonts w:eastAsia="Times New Roman"/>
                <w:color w:val="000000"/>
                <w:sz w:val="20"/>
                <w:szCs w:val="20"/>
              </w:rPr>
              <w:t>90</w:t>
            </w:r>
          </w:p>
        </w:tc>
      </w:tr>
    </w:tbl>
    <w:p w:rsidR="00FD61B6" w:rsidRDefault="00FD61B6" w:rsidP="00A86BFC">
      <w:pPr>
        <w:ind w:firstLine="0"/>
      </w:pPr>
    </w:p>
    <w:p w:rsidR="007D65A8" w:rsidRDefault="00732E5C" w:rsidP="007D65A8">
      <w:pPr>
        <w:rPr>
          <w:b/>
        </w:rPr>
      </w:pPr>
      <w:r>
        <w:rPr>
          <w:b/>
        </w:rPr>
        <w:t>2.15</w:t>
      </w:r>
      <w:r w:rsidR="007D65A8" w:rsidRPr="00732E5C">
        <w:rPr>
          <w:b/>
        </w:rPr>
        <w:t xml:space="preserve"> Обоснование расчетных показателей, устанавливаемых для объектов тело- и водоснабжения населения, водоотведения</w:t>
      </w:r>
    </w:p>
    <w:p w:rsidR="00732E5C" w:rsidRPr="00732E5C" w:rsidRDefault="00732E5C" w:rsidP="00732E5C">
      <w:pPr>
        <w:spacing w:after="120"/>
        <w:ind w:firstLine="7938"/>
      </w:pPr>
      <w:r>
        <w:t>Таблица 2.15</w:t>
      </w:r>
    </w:p>
    <w:tbl>
      <w:tblPr>
        <w:tblStyle w:val="af2"/>
        <w:tblpPr w:leftFromText="180" w:rightFromText="180" w:vertAnchor="text" w:horzAnchor="margin" w:tblpY="451"/>
        <w:tblW w:w="0" w:type="auto"/>
        <w:tblLook w:val="04A0"/>
      </w:tblPr>
      <w:tblGrid>
        <w:gridCol w:w="3237"/>
        <w:gridCol w:w="3237"/>
        <w:gridCol w:w="3238"/>
      </w:tblGrid>
      <w:tr w:rsidR="00732E5C" w:rsidTr="00732E5C">
        <w:tc>
          <w:tcPr>
            <w:tcW w:w="3237" w:type="dxa"/>
            <w:vMerge w:val="restart"/>
            <w:vAlign w:val="center"/>
          </w:tcPr>
          <w:p w:rsidR="00732E5C" w:rsidRPr="00F176DF" w:rsidRDefault="00732E5C" w:rsidP="00732E5C">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vAlign w:val="center"/>
          </w:tcPr>
          <w:p w:rsidR="00732E5C" w:rsidRPr="00F176DF" w:rsidRDefault="00732E5C" w:rsidP="00732E5C">
            <w:pPr>
              <w:keepNext/>
              <w:ind w:right="-1" w:firstLine="0"/>
              <w:jc w:val="center"/>
              <w:rPr>
                <w:rFonts w:eastAsia="Times New Roman"/>
                <w:b/>
                <w:color w:val="000000"/>
              </w:rPr>
            </w:pPr>
            <w:r w:rsidRPr="00F176DF">
              <w:rPr>
                <w:b/>
                <w:sz w:val="20"/>
                <w:szCs w:val="20"/>
              </w:rPr>
              <w:t>Обоснование расчетного показателя</w:t>
            </w:r>
          </w:p>
        </w:tc>
      </w:tr>
      <w:tr w:rsidR="00732E5C" w:rsidTr="00732E5C">
        <w:tc>
          <w:tcPr>
            <w:tcW w:w="3237" w:type="dxa"/>
            <w:vMerge/>
          </w:tcPr>
          <w:p w:rsidR="00732E5C" w:rsidRPr="00F176DF" w:rsidRDefault="00732E5C" w:rsidP="00732E5C">
            <w:pPr>
              <w:keepNext/>
              <w:ind w:right="-1" w:firstLine="0"/>
              <w:rPr>
                <w:rFonts w:eastAsia="Times New Roman"/>
                <w:b/>
                <w:color w:val="000000"/>
              </w:rPr>
            </w:pPr>
          </w:p>
        </w:tc>
        <w:tc>
          <w:tcPr>
            <w:tcW w:w="3237" w:type="dxa"/>
            <w:vAlign w:val="center"/>
          </w:tcPr>
          <w:p w:rsidR="00732E5C" w:rsidRPr="00F176DF" w:rsidRDefault="00732E5C" w:rsidP="00732E5C">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732E5C" w:rsidRPr="00F176DF" w:rsidRDefault="00732E5C" w:rsidP="00732E5C">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732E5C" w:rsidTr="00732E5C">
        <w:tc>
          <w:tcPr>
            <w:tcW w:w="3237" w:type="dxa"/>
            <w:vAlign w:val="center"/>
          </w:tcPr>
          <w:p w:rsidR="00732E5C" w:rsidRDefault="00732E5C" w:rsidP="00732E5C">
            <w:pPr>
              <w:keepNext/>
              <w:ind w:right="-1" w:firstLine="0"/>
              <w:jc w:val="center"/>
              <w:rPr>
                <w:rFonts w:eastAsia="Times New Roman"/>
                <w:color w:val="000000"/>
              </w:rPr>
            </w:pPr>
            <w:r>
              <w:t>Объекты теплоснабжения</w:t>
            </w:r>
          </w:p>
        </w:tc>
        <w:tc>
          <w:tcPr>
            <w:tcW w:w="3237" w:type="dxa"/>
          </w:tcPr>
          <w:p w:rsidR="00732E5C" w:rsidRPr="00CA57A3" w:rsidRDefault="00732E5C" w:rsidP="00732E5C">
            <w:pPr>
              <w:pStyle w:val="ConsPlusNormal"/>
              <w:ind w:firstLine="0"/>
              <w:jc w:val="both"/>
              <w:rPr>
                <w:rFonts w:ascii="Times New Roman" w:hAnsi="Times New Roman" w:cs="Times New Roman"/>
                <w:sz w:val="20"/>
                <w:szCs w:val="20"/>
              </w:rPr>
            </w:pPr>
            <w:r w:rsidRPr="00CA57A3">
              <w:rPr>
                <w:rFonts w:ascii="Times New Roman" w:hAnsi="Times New Roman" w:cs="Times New Roman"/>
                <w:sz w:val="20"/>
                <w:szCs w:val="20"/>
              </w:rPr>
              <w:t>В соответствии с таблицей 63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32E5C" w:rsidRPr="00412B9E" w:rsidRDefault="00732E5C" w:rsidP="00732E5C">
            <w:pPr>
              <w:keepNext/>
              <w:ind w:right="-1" w:firstLine="0"/>
              <w:jc w:val="center"/>
              <w:rPr>
                <w:rFonts w:eastAsia="Times New Roman"/>
                <w:color w:val="000000"/>
                <w:sz w:val="20"/>
                <w:szCs w:val="20"/>
              </w:rPr>
            </w:pPr>
            <w:r w:rsidRPr="00412B9E">
              <w:rPr>
                <w:rFonts w:eastAsia="Times New Roman"/>
                <w:color w:val="000000"/>
                <w:sz w:val="20"/>
                <w:szCs w:val="20"/>
              </w:rPr>
              <w:t>Не нормируется</w:t>
            </w:r>
          </w:p>
        </w:tc>
      </w:tr>
      <w:tr w:rsidR="00732E5C" w:rsidTr="00732E5C">
        <w:tc>
          <w:tcPr>
            <w:tcW w:w="3237" w:type="dxa"/>
            <w:vAlign w:val="center"/>
          </w:tcPr>
          <w:p w:rsidR="00732E5C" w:rsidRDefault="00732E5C" w:rsidP="00732E5C">
            <w:pPr>
              <w:keepNext/>
              <w:ind w:right="-1" w:firstLine="0"/>
              <w:jc w:val="center"/>
              <w:rPr>
                <w:rFonts w:eastAsia="Times New Roman"/>
                <w:color w:val="000000"/>
              </w:rPr>
            </w:pPr>
            <w:r>
              <w:t>Объекты водоснабжения</w:t>
            </w:r>
          </w:p>
        </w:tc>
        <w:tc>
          <w:tcPr>
            <w:tcW w:w="3237" w:type="dxa"/>
          </w:tcPr>
          <w:p w:rsidR="00732E5C" w:rsidRPr="00B0414C" w:rsidRDefault="00732E5C" w:rsidP="00732E5C">
            <w:pPr>
              <w:pStyle w:val="Sb"/>
              <w:jc w:val="both"/>
              <w:rPr>
                <w:szCs w:val="20"/>
              </w:rPr>
            </w:pPr>
            <w:r>
              <w:t xml:space="preserve">В соответствии с пп. 5.4.1.42 </w:t>
            </w:r>
            <w:r>
              <w:rPr>
                <w:szCs w:val="20"/>
              </w:rPr>
              <w:t>НГП</w:t>
            </w:r>
            <w:r w:rsidRPr="00454DF4">
              <w:t xml:space="preserve"> Краснодарского края, утвержденны</w:t>
            </w:r>
            <w:r>
              <w:t>х</w:t>
            </w:r>
            <w:r w:rsidRPr="00454DF4">
              <w:t xml:space="preserve"> приказом Департамента по архитектуре и градостроительству Краснодарского края от 16.04.2015 № 78</w:t>
            </w:r>
            <w:r>
              <w:t xml:space="preserve"> </w:t>
            </w:r>
            <w:r w:rsidRPr="00454DF4">
              <w:rPr>
                <w:szCs w:val="20"/>
              </w:rPr>
              <w:t>(с изменениями на 14.12.2021 года)</w:t>
            </w:r>
          </w:p>
        </w:tc>
        <w:tc>
          <w:tcPr>
            <w:tcW w:w="3238" w:type="dxa"/>
            <w:vAlign w:val="center"/>
          </w:tcPr>
          <w:p w:rsidR="00732E5C" w:rsidRPr="00412B9E" w:rsidRDefault="00732E5C" w:rsidP="00732E5C">
            <w:pPr>
              <w:keepNext/>
              <w:ind w:right="-1" w:firstLine="0"/>
              <w:jc w:val="center"/>
              <w:rPr>
                <w:rFonts w:eastAsia="Times New Roman"/>
                <w:color w:val="000000"/>
                <w:sz w:val="20"/>
                <w:szCs w:val="20"/>
              </w:rPr>
            </w:pPr>
            <w:r w:rsidRPr="00412B9E">
              <w:rPr>
                <w:rFonts w:eastAsia="Times New Roman"/>
                <w:color w:val="000000"/>
                <w:sz w:val="20"/>
                <w:szCs w:val="20"/>
              </w:rPr>
              <w:t>Не нормируется</w:t>
            </w:r>
          </w:p>
        </w:tc>
      </w:tr>
      <w:tr w:rsidR="00732E5C" w:rsidTr="00732E5C">
        <w:trPr>
          <w:trHeight w:val="2061"/>
        </w:trPr>
        <w:tc>
          <w:tcPr>
            <w:tcW w:w="3237" w:type="dxa"/>
            <w:vAlign w:val="center"/>
          </w:tcPr>
          <w:p w:rsidR="00732E5C" w:rsidRDefault="00732E5C" w:rsidP="00732E5C">
            <w:pPr>
              <w:keepNext/>
              <w:ind w:right="-1" w:firstLine="0"/>
              <w:jc w:val="center"/>
            </w:pPr>
            <w:r>
              <w:lastRenderedPageBreak/>
              <w:t>Объекты водоотведения</w:t>
            </w:r>
          </w:p>
        </w:tc>
        <w:tc>
          <w:tcPr>
            <w:tcW w:w="3237" w:type="dxa"/>
          </w:tcPr>
          <w:p w:rsidR="00732E5C" w:rsidRPr="00CA57A3" w:rsidRDefault="00732E5C" w:rsidP="00732E5C">
            <w:pPr>
              <w:keepNext/>
              <w:ind w:right="-1" w:firstLine="0"/>
              <w:rPr>
                <w:sz w:val="20"/>
                <w:szCs w:val="20"/>
              </w:rPr>
            </w:pPr>
            <w:r w:rsidRPr="00CA57A3">
              <w:rPr>
                <w:sz w:val="20"/>
                <w:szCs w:val="20"/>
              </w:rPr>
              <w:t>В соответствии с таблицей 59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32E5C" w:rsidRDefault="00732E5C" w:rsidP="00732E5C">
            <w:pPr>
              <w:keepNext/>
              <w:ind w:right="-1" w:firstLine="0"/>
              <w:jc w:val="center"/>
              <w:rPr>
                <w:rFonts w:eastAsia="Times New Roman"/>
                <w:color w:val="000000"/>
              </w:rPr>
            </w:pPr>
            <w:r>
              <w:rPr>
                <w:rFonts w:eastAsia="Times New Roman"/>
                <w:color w:val="000000"/>
              </w:rPr>
              <w:t>Не нормируется</w:t>
            </w:r>
          </w:p>
        </w:tc>
      </w:tr>
    </w:tbl>
    <w:p w:rsidR="00B27178" w:rsidRDefault="00777513" w:rsidP="004E59F0">
      <w:pPr>
        <w:keepNext/>
        <w:keepLines/>
        <w:spacing w:after="120"/>
        <w:ind w:firstLine="0"/>
        <w:rPr>
          <w:b/>
        </w:rPr>
      </w:pPr>
      <w:r w:rsidRPr="00777513">
        <w:rPr>
          <w:b/>
        </w:rPr>
        <w:t>2.16 Обоснование расчетных показателей, устанавливаемых для объектов в области объек</w:t>
      </w:r>
      <w:r w:rsidR="00B27178">
        <w:rPr>
          <w:b/>
        </w:rPr>
        <w:t>тов благоустройства и озеленения</w:t>
      </w:r>
    </w:p>
    <w:p w:rsidR="00B27178" w:rsidRPr="00C067F4" w:rsidRDefault="00C067F4" w:rsidP="00C067F4">
      <w:pPr>
        <w:keepNext/>
        <w:keepLines/>
        <w:spacing w:after="120"/>
        <w:ind w:firstLine="7938"/>
      </w:pPr>
      <w:r>
        <w:t>Таблица 2.16</w:t>
      </w:r>
    </w:p>
    <w:tbl>
      <w:tblPr>
        <w:tblStyle w:val="af2"/>
        <w:tblW w:w="0" w:type="auto"/>
        <w:tblLook w:val="04A0"/>
      </w:tblPr>
      <w:tblGrid>
        <w:gridCol w:w="3237"/>
        <w:gridCol w:w="3237"/>
        <w:gridCol w:w="3238"/>
      </w:tblGrid>
      <w:tr w:rsidR="00777513" w:rsidTr="00777513">
        <w:trPr>
          <w:tblHeader/>
        </w:trPr>
        <w:tc>
          <w:tcPr>
            <w:tcW w:w="3237" w:type="dxa"/>
            <w:vMerge w:val="restart"/>
            <w:vAlign w:val="center"/>
          </w:tcPr>
          <w:p w:rsidR="00777513" w:rsidRPr="00F176DF" w:rsidRDefault="00B27178" w:rsidP="00777513">
            <w:pPr>
              <w:keepNext/>
              <w:ind w:right="-1" w:firstLine="0"/>
              <w:jc w:val="center"/>
              <w:rPr>
                <w:rFonts w:eastAsia="Times New Roman"/>
                <w:b/>
                <w:color w:val="000000"/>
              </w:rPr>
            </w:pPr>
            <w:r>
              <w:rPr>
                <w:b/>
                <w:sz w:val="20"/>
                <w:szCs w:val="20"/>
              </w:rPr>
              <w:t>Н</w:t>
            </w:r>
            <w:r w:rsidR="00777513" w:rsidRPr="00F176DF">
              <w:rPr>
                <w:b/>
                <w:sz w:val="20"/>
                <w:szCs w:val="20"/>
              </w:rPr>
              <w:t>аименование вида объекта</w:t>
            </w:r>
          </w:p>
        </w:tc>
        <w:tc>
          <w:tcPr>
            <w:tcW w:w="6475" w:type="dxa"/>
            <w:gridSpan w:val="2"/>
          </w:tcPr>
          <w:p w:rsidR="00777513" w:rsidRPr="00F176DF" w:rsidRDefault="00777513" w:rsidP="00777513">
            <w:pPr>
              <w:keepNext/>
              <w:ind w:right="-1" w:firstLine="0"/>
              <w:jc w:val="center"/>
              <w:rPr>
                <w:rFonts w:eastAsia="Times New Roman"/>
                <w:b/>
                <w:color w:val="000000"/>
              </w:rPr>
            </w:pPr>
            <w:r w:rsidRPr="00F176DF">
              <w:rPr>
                <w:b/>
                <w:sz w:val="20"/>
                <w:szCs w:val="20"/>
              </w:rPr>
              <w:t>Обоснование расчетного показателя</w:t>
            </w:r>
          </w:p>
        </w:tc>
      </w:tr>
      <w:tr w:rsidR="00777513" w:rsidTr="00777513">
        <w:trPr>
          <w:tblHeader/>
        </w:trPr>
        <w:tc>
          <w:tcPr>
            <w:tcW w:w="3237" w:type="dxa"/>
            <w:vMerge/>
          </w:tcPr>
          <w:p w:rsidR="00777513" w:rsidRPr="00F176DF" w:rsidRDefault="00777513" w:rsidP="00777513">
            <w:pPr>
              <w:keepNext/>
              <w:ind w:right="-1" w:firstLine="0"/>
              <w:rPr>
                <w:rFonts w:eastAsia="Times New Roman"/>
                <w:b/>
                <w:color w:val="000000"/>
              </w:rPr>
            </w:pPr>
          </w:p>
        </w:tc>
        <w:tc>
          <w:tcPr>
            <w:tcW w:w="3237" w:type="dxa"/>
            <w:vAlign w:val="center"/>
          </w:tcPr>
          <w:p w:rsidR="00777513" w:rsidRPr="00F176DF" w:rsidRDefault="00777513" w:rsidP="00777513">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777513" w:rsidRPr="00F176DF" w:rsidRDefault="00777513" w:rsidP="00777513">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777513" w:rsidTr="00777513">
        <w:tc>
          <w:tcPr>
            <w:tcW w:w="3237"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Объекты озеленения на территориях общего пользования населенных пунктов</w:t>
            </w:r>
          </w:p>
        </w:tc>
        <w:tc>
          <w:tcPr>
            <w:tcW w:w="3237" w:type="dxa"/>
          </w:tcPr>
          <w:p w:rsidR="00777513" w:rsidRPr="00CA57A3" w:rsidRDefault="00777513" w:rsidP="00777513">
            <w:pPr>
              <w:keepNext/>
              <w:ind w:right="-1" w:firstLine="0"/>
              <w:rPr>
                <w:rFonts w:eastAsia="Times New Roman"/>
                <w:color w:val="000000"/>
                <w:sz w:val="20"/>
                <w:szCs w:val="20"/>
              </w:rPr>
            </w:pPr>
            <w:r w:rsidRPr="00CA57A3">
              <w:rPr>
                <w:sz w:val="20"/>
                <w:szCs w:val="20"/>
              </w:rPr>
              <w:t>В соответствии с таблицей 52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77513" w:rsidRPr="0032664E" w:rsidRDefault="00777513" w:rsidP="00777513">
            <w:pPr>
              <w:keepNext/>
              <w:ind w:right="-1" w:firstLine="0"/>
              <w:jc w:val="center"/>
              <w:rPr>
                <w:rFonts w:eastAsia="Times New Roman"/>
                <w:color w:val="000000"/>
                <w:sz w:val="20"/>
                <w:szCs w:val="20"/>
              </w:rPr>
            </w:pPr>
            <w:r w:rsidRPr="0032664E">
              <w:rPr>
                <w:sz w:val="20"/>
                <w:szCs w:val="20"/>
              </w:rPr>
              <w:t>Не устано</w:t>
            </w:r>
            <w:r>
              <w:rPr>
                <w:sz w:val="20"/>
                <w:szCs w:val="20"/>
              </w:rPr>
              <w:t>влена, рекомендуется не более 20</w:t>
            </w:r>
            <w:r w:rsidRPr="0032664E">
              <w:rPr>
                <w:sz w:val="20"/>
                <w:szCs w:val="20"/>
              </w:rPr>
              <w:t xml:space="preserve"> мин</w:t>
            </w:r>
          </w:p>
        </w:tc>
      </w:tr>
      <w:tr w:rsidR="00777513" w:rsidTr="00777513">
        <w:tc>
          <w:tcPr>
            <w:tcW w:w="3237"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Объекты благоустройства и озеленения рекреационных территорий</w:t>
            </w:r>
          </w:p>
        </w:tc>
        <w:tc>
          <w:tcPr>
            <w:tcW w:w="3237" w:type="dxa"/>
          </w:tcPr>
          <w:p w:rsidR="00777513" w:rsidRPr="00CA57A3" w:rsidRDefault="00777513" w:rsidP="00777513">
            <w:pPr>
              <w:keepNext/>
              <w:ind w:right="-1" w:firstLine="0"/>
              <w:rPr>
                <w:rFonts w:eastAsia="Times New Roman"/>
                <w:color w:val="000000"/>
                <w:sz w:val="20"/>
                <w:szCs w:val="20"/>
              </w:rPr>
            </w:pPr>
            <w:r w:rsidRPr="00CA57A3">
              <w:rPr>
                <w:sz w:val="20"/>
                <w:szCs w:val="20"/>
              </w:rPr>
              <w:t>В соответствии с пп. 4.4.8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77513" w:rsidRPr="00D32688" w:rsidRDefault="00777513" w:rsidP="00777513">
            <w:pPr>
              <w:keepNext/>
              <w:ind w:right="-1" w:firstLine="0"/>
              <w:jc w:val="center"/>
              <w:rPr>
                <w:rFonts w:eastAsia="Times New Roman"/>
                <w:color w:val="000000"/>
                <w:sz w:val="20"/>
                <w:szCs w:val="20"/>
              </w:rPr>
            </w:pPr>
            <w:r w:rsidRPr="00D32688">
              <w:rPr>
                <w:sz w:val="20"/>
                <w:szCs w:val="20"/>
              </w:rPr>
              <w:t>Не установлена, рекомендуется не более 45 мин</w:t>
            </w:r>
          </w:p>
        </w:tc>
      </w:tr>
      <w:tr w:rsidR="00777513" w:rsidTr="00777513">
        <w:tc>
          <w:tcPr>
            <w:tcW w:w="3237"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Объекты благоустройства и озеленения жилых территорий</w:t>
            </w:r>
          </w:p>
        </w:tc>
        <w:tc>
          <w:tcPr>
            <w:tcW w:w="3237" w:type="dxa"/>
          </w:tcPr>
          <w:p w:rsidR="00777513" w:rsidRPr="00CA57A3" w:rsidRDefault="00777513" w:rsidP="00777513">
            <w:pPr>
              <w:keepNext/>
              <w:ind w:right="-1" w:firstLine="0"/>
              <w:rPr>
                <w:sz w:val="20"/>
                <w:szCs w:val="20"/>
              </w:rPr>
            </w:pPr>
            <w:r w:rsidRPr="00CA57A3">
              <w:rPr>
                <w:sz w:val="20"/>
                <w:szCs w:val="20"/>
              </w:rPr>
              <w:t>В соответствии с таблицей 52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77513" w:rsidRPr="00D32688" w:rsidRDefault="00777513" w:rsidP="00777513">
            <w:pPr>
              <w:keepNext/>
              <w:ind w:right="-1" w:firstLine="0"/>
              <w:jc w:val="center"/>
              <w:rPr>
                <w:rFonts w:eastAsia="Times New Roman"/>
                <w:color w:val="000000"/>
                <w:sz w:val="20"/>
                <w:szCs w:val="20"/>
              </w:rPr>
            </w:pPr>
            <w:r w:rsidRPr="00D32688">
              <w:rPr>
                <w:sz w:val="20"/>
                <w:szCs w:val="20"/>
              </w:rPr>
              <w:t>Не установлена, рекомендуется не более 15 мин</w:t>
            </w:r>
          </w:p>
        </w:tc>
      </w:tr>
      <w:tr w:rsidR="00777513" w:rsidTr="00777513">
        <w:tc>
          <w:tcPr>
            <w:tcW w:w="3237"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Специализированные объекты благоустройства жилых территорий</w:t>
            </w:r>
          </w:p>
        </w:tc>
        <w:tc>
          <w:tcPr>
            <w:tcW w:w="3237" w:type="dxa"/>
          </w:tcPr>
          <w:p w:rsidR="00777513" w:rsidRPr="00CF5791" w:rsidRDefault="00777513" w:rsidP="00777513">
            <w:pPr>
              <w:keepNext/>
              <w:ind w:right="-1" w:firstLine="0"/>
              <w:rPr>
                <w:rFonts w:eastAsia="Times New Roman"/>
                <w:color w:val="000000"/>
                <w:sz w:val="20"/>
                <w:szCs w:val="20"/>
              </w:rPr>
            </w:pPr>
            <w:r w:rsidRPr="00CF5791">
              <w:rPr>
                <w:sz w:val="20"/>
                <w:szCs w:val="20"/>
              </w:rPr>
              <w:t>Не менее 1 площадки на 19000 человек постоянного населения - для населенных пунктов городского типа</w:t>
            </w:r>
          </w:p>
        </w:tc>
        <w:tc>
          <w:tcPr>
            <w:tcW w:w="3238" w:type="dxa"/>
            <w:vAlign w:val="center"/>
          </w:tcPr>
          <w:p w:rsidR="00777513" w:rsidRPr="00D32688" w:rsidRDefault="00777513" w:rsidP="00777513">
            <w:pPr>
              <w:keepNext/>
              <w:ind w:right="-1" w:firstLine="0"/>
              <w:jc w:val="center"/>
              <w:rPr>
                <w:rFonts w:eastAsia="Times New Roman"/>
                <w:color w:val="000000"/>
                <w:sz w:val="20"/>
                <w:szCs w:val="20"/>
              </w:rPr>
            </w:pPr>
            <w:r w:rsidRPr="00D32688">
              <w:rPr>
                <w:sz w:val="20"/>
                <w:szCs w:val="20"/>
              </w:rPr>
              <w:t>Рекомендуется радиус обслуживания не более 1000 метров</w:t>
            </w:r>
          </w:p>
        </w:tc>
      </w:tr>
      <w:tr w:rsidR="00777513" w:rsidTr="00777513">
        <w:tc>
          <w:tcPr>
            <w:tcW w:w="3237"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С</w:t>
            </w:r>
            <w:r w:rsidR="00323AFC">
              <w:rPr>
                <w:sz w:val="20"/>
                <w:szCs w:val="20"/>
              </w:rPr>
              <w:t>пециализированные объекты благо</w:t>
            </w:r>
            <w:r w:rsidRPr="00604FAB">
              <w:rPr>
                <w:sz w:val="20"/>
                <w:szCs w:val="20"/>
              </w:rPr>
              <w:t>устройства жилых территорий (площадки для выгула собак)</w:t>
            </w:r>
          </w:p>
        </w:tc>
        <w:tc>
          <w:tcPr>
            <w:tcW w:w="3237" w:type="dxa"/>
            <w:vAlign w:val="center"/>
          </w:tcPr>
          <w:p w:rsidR="00777513" w:rsidRPr="00CF5791" w:rsidRDefault="00777513" w:rsidP="00777513">
            <w:pPr>
              <w:pStyle w:val="ConsPlusNormal"/>
              <w:ind w:firstLine="0"/>
              <w:jc w:val="both"/>
              <w:rPr>
                <w:rFonts w:ascii="Times New Roman" w:hAnsi="Times New Roman" w:cs="Times New Roman"/>
                <w:sz w:val="20"/>
                <w:szCs w:val="20"/>
              </w:rPr>
            </w:pPr>
            <w:r w:rsidRPr="00CF5791">
              <w:rPr>
                <w:rFonts w:ascii="Times New Roman" w:hAnsi="Times New Roman" w:cs="Times New Roman"/>
                <w:sz w:val="20"/>
                <w:szCs w:val="20"/>
              </w:rPr>
              <w:t>Не менее 1 площадки на 19000 человек постоянного населения - для населенных пунктов городского типа</w:t>
            </w:r>
          </w:p>
        </w:tc>
        <w:tc>
          <w:tcPr>
            <w:tcW w:w="3238"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Рекомендуется радиус обслуживания не более 1000 метров</w:t>
            </w:r>
          </w:p>
        </w:tc>
      </w:tr>
      <w:tr w:rsidR="007D139D" w:rsidTr="00777513">
        <w:tc>
          <w:tcPr>
            <w:tcW w:w="3237" w:type="dxa"/>
            <w:vAlign w:val="center"/>
          </w:tcPr>
          <w:p w:rsidR="007D139D" w:rsidRPr="00604FAB" w:rsidRDefault="007D139D" w:rsidP="007D139D">
            <w:pPr>
              <w:keepNext/>
              <w:ind w:right="-1" w:firstLine="0"/>
              <w:jc w:val="center"/>
              <w:rPr>
                <w:sz w:val="20"/>
                <w:szCs w:val="20"/>
              </w:rPr>
            </w:pPr>
            <w:r>
              <w:rPr>
                <w:sz w:val="20"/>
                <w:szCs w:val="20"/>
              </w:rPr>
              <w:t>Специализированные объекты благо</w:t>
            </w:r>
            <w:r w:rsidRPr="00604FAB">
              <w:rPr>
                <w:sz w:val="20"/>
                <w:szCs w:val="20"/>
              </w:rPr>
              <w:t xml:space="preserve">устройства жилых </w:t>
            </w:r>
            <w:r w:rsidRPr="00604FAB">
              <w:rPr>
                <w:sz w:val="20"/>
                <w:szCs w:val="20"/>
              </w:rPr>
              <w:lastRenderedPageBreak/>
              <w:t>территорий (Общественные туалеты)</w:t>
            </w:r>
          </w:p>
        </w:tc>
        <w:tc>
          <w:tcPr>
            <w:tcW w:w="3237" w:type="dxa"/>
            <w:vAlign w:val="center"/>
          </w:tcPr>
          <w:p w:rsidR="007D139D" w:rsidRPr="00323AFC" w:rsidRDefault="00323AFC" w:rsidP="00323AFC">
            <w:pPr>
              <w:pStyle w:val="ConsPlusNormal"/>
              <w:ind w:firstLine="0"/>
              <w:jc w:val="both"/>
              <w:rPr>
                <w:rFonts w:ascii="Times New Roman" w:hAnsi="Times New Roman" w:cs="Times New Roman"/>
                <w:sz w:val="20"/>
                <w:szCs w:val="20"/>
              </w:rPr>
            </w:pPr>
            <w:r>
              <w:rPr>
                <w:rFonts w:ascii="Times New Roman" w:hAnsi="Times New Roman" w:cs="Times New Roman"/>
                <w:sz w:val="20"/>
                <w:szCs w:val="20"/>
              </w:rPr>
              <w:lastRenderedPageBreak/>
              <w:t>В соответствии с таблицей 4</w:t>
            </w:r>
            <w:r w:rsidRPr="00CF5791">
              <w:rPr>
                <w:rFonts w:ascii="Times New Roman" w:hAnsi="Times New Roman" w:cs="Times New Roman"/>
                <w:sz w:val="20"/>
                <w:szCs w:val="20"/>
              </w:rPr>
              <w:t xml:space="preserve"> НГП Краснодарского края, </w:t>
            </w:r>
            <w:r w:rsidRPr="00CF5791">
              <w:rPr>
                <w:rFonts w:ascii="Times New Roman" w:hAnsi="Times New Roman" w:cs="Times New Roman"/>
                <w:sz w:val="20"/>
                <w:szCs w:val="20"/>
              </w:rPr>
              <w:lastRenderedPageBreak/>
              <w:t>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323AFC" w:rsidRPr="00604FAB" w:rsidRDefault="007D139D" w:rsidP="00323AFC">
            <w:pPr>
              <w:keepNext/>
              <w:ind w:right="-1" w:firstLine="0"/>
              <w:rPr>
                <w:sz w:val="20"/>
                <w:szCs w:val="20"/>
              </w:rPr>
            </w:pPr>
            <w:r w:rsidRPr="00604FAB">
              <w:rPr>
                <w:sz w:val="20"/>
                <w:szCs w:val="20"/>
              </w:rPr>
              <w:lastRenderedPageBreak/>
              <w:t xml:space="preserve">Рекомендуется радиус обслуживания не более 750 </w:t>
            </w:r>
            <w:r w:rsidRPr="00604FAB">
              <w:rPr>
                <w:sz w:val="20"/>
                <w:szCs w:val="20"/>
              </w:rPr>
              <w:lastRenderedPageBreak/>
              <w:t>метров.</w:t>
            </w:r>
            <w:r w:rsidR="00323AFC">
              <w:rPr>
                <w:sz w:val="20"/>
                <w:szCs w:val="20"/>
              </w:rPr>
              <w:t xml:space="preserve"> В соответствии с пунктом 4.4.</w:t>
            </w:r>
            <w:r w:rsidR="00323AFC" w:rsidRPr="00CF5791">
              <w:rPr>
                <w:sz w:val="20"/>
                <w:szCs w:val="20"/>
              </w:rPr>
              <w:t>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777513" w:rsidTr="00777513">
        <w:tc>
          <w:tcPr>
            <w:tcW w:w="3237" w:type="dxa"/>
            <w:vAlign w:val="center"/>
          </w:tcPr>
          <w:p w:rsidR="007D139D" w:rsidRPr="00604FAB" w:rsidRDefault="007D139D" w:rsidP="00777513">
            <w:pPr>
              <w:keepNext/>
              <w:ind w:right="-1" w:firstLine="0"/>
              <w:jc w:val="center"/>
              <w:rPr>
                <w:sz w:val="20"/>
                <w:szCs w:val="20"/>
              </w:rPr>
            </w:pPr>
            <w:r w:rsidRPr="00246F33">
              <w:rPr>
                <w:sz w:val="20"/>
                <w:szCs w:val="20"/>
              </w:rPr>
              <w:lastRenderedPageBreak/>
              <w:t>Обеспеченность насел</w:t>
            </w:r>
            <w:r>
              <w:rPr>
                <w:sz w:val="20"/>
                <w:szCs w:val="20"/>
              </w:rPr>
              <w:t xml:space="preserve">ения озелененными </w:t>
            </w:r>
            <w:r w:rsidRPr="00246F33">
              <w:rPr>
                <w:sz w:val="20"/>
                <w:szCs w:val="20"/>
              </w:rPr>
              <w:t xml:space="preserve"> территориями</w:t>
            </w:r>
          </w:p>
        </w:tc>
        <w:tc>
          <w:tcPr>
            <w:tcW w:w="3237" w:type="dxa"/>
            <w:vAlign w:val="center"/>
          </w:tcPr>
          <w:p w:rsidR="00777513" w:rsidRPr="00CF5791" w:rsidRDefault="007D139D" w:rsidP="00777513">
            <w:pPr>
              <w:pStyle w:val="ConsPlusNormal"/>
              <w:ind w:firstLine="0"/>
              <w:jc w:val="both"/>
              <w:rPr>
                <w:rFonts w:ascii="Times New Roman" w:hAnsi="Times New Roman" w:cs="Times New Roman"/>
                <w:sz w:val="20"/>
                <w:szCs w:val="20"/>
              </w:rPr>
            </w:pPr>
            <w:r>
              <w:rPr>
                <w:rFonts w:ascii="Times New Roman" w:hAnsi="Times New Roman" w:cs="Times New Roman"/>
                <w:sz w:val="20"/>
                <w:szCs w:val="20"/>
              </w:rPr>
              <w:t>В соответствии с пунктом 4.4.</w:t>
            </w:r>
            <w:r w:rsidR="00777513" w:rsidRPr="00CF5791">
              <w:rPr>
                <w:rFonts w:ascii="Times New Roman" w:hAnsi="Times New Roman" w:cs="Times New Roman"/>
                <w:sz w:val="20"/>
                <w:szCs w:val="20"/>
              </w:rPr>
              <w:t>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77513" w:rsidRPr="00604FAB" w:rsidRDefault="00EE2A06" w:rsidP="00777513">
            <w:pPr>
              <w:keepNext/>
              <w:ind w:right="-1" w:firstLine="0"/>
              <w:jc w:val="center"/>
              <w:rPr>
                <w:sz w:val="20"/>
                <w:szCs w:val="20"/>
              </w:rPr>
            </w:pPr>
            <w:r w:rsidRPr="00246F33">
              <w:rPr>
                <w:sz w:val="20"/>
                <w:szCs w:val="20"/>
              </w:rPr>
              <w:t>Не установлена, рекомендуется не более 45 мин</w:t>
            </w:r>
          </w:p>
        </w:tc>
      </w:tr>
      <w:tr w:rsidR="00D0039C" w:rsidTr="00777513">
        <w:tc>
          <w:tcPr>
            <w:tcW w:w="3237" w:type="dxa"/>
            <w:vAlign w:val="center"/>
          </w:tcPr>
          <w:p w:rsidR="00D0039C" w:rsidRPr="00D0039C" w:rsidRDefault="00D0039C" w:rsidP="00D0039C">
            <w:pPr>
              <w:pStyle w:val="2ff0"/>
              <w:ind w:left="0"/>
              <w:rPr>
                <w:b w:val="0"/>
                <w:sz w:val="20"/>
                <w:szCs w:val="20"/>
              </w:rPr>
            </w:pPr>
            <w:r w:rsidRPr="00D0039C">
              <w:rPr>
                <w:b w:val="0"/>
                <w:sz w:val="20"/>
                <w:szCs w:val="20"/>
              </w:rPr>
              <w:t>Соотношение элементов территории сквера:</w:t>
            </w:r>
          </w:p>
          <w:p w:rsidR="00D0039C" w:rsidRPr="00246F33" w:rsidRDefault="00D0039C" w:rsidP="00D0039C">
            <w:pPr>
              <w:keepNext/>
              <w:ind w:right="-1" w:firstLine="0"/>
              <w:jc w:val="center"/>
              <w:rPr>
                <w:sz w:val="20"/>
                <w:szCs w:val="20"/>
              </w:rPr>
            </w:pPr>
            <w:r w:rsidRPr="00D0039C">
              <w:rPr>
                <w:sz w:val="20"/>
                <w:szCs w:val="20"/>
              </w:rPr>
              <w:t>в жилых районах, на жилых улицах, между домами, перед отдельными зданиями</w:t>
            </w:r>
          </w:p>
        </w:tc>
        <w:tc>
          <w:tcPr>
            <w:tcW w:w="3237" w:type="dxa"/>
            <w:vAlign w:val="center"/>
          </w:tcPr>
          <w:p w:rsidR="00D0039C" w:rsidRDefault="00D0039C" w:rsidP="00777513">
            <w:pPr>
              <w:pStyle w:val="ConsPlusNormal"/>
              <w:ind w:firstLine="0"/>
              <w:jc w:val="both"/>
              <w:rPr>
                <w:rFonts w:ascii="Times New Roman" w:hAnsi="Times New Roman" w:cs="Times New Roman"/>
                <w:sz w:val="20"/>
                <w:szCs w:val="20"/>
              </w:rPr>
            </w:pPr>
            <w:r>
              <w:rPr>
                <w:rFonts w:ascii="Times New Roman" w:hAnsi="Times New Roman" w:cs="Times New Roman"/>
                <w:sz w:val="20"/>
                <w:szCs w:val="20"/>
              </w:rPr>
              <w:t>В соответствии с пунктом 54</w:t>
            </w:r>
            <w:r w:rsidRPr="00CF5791">
              <w:rPr>
                <w:rFonts w:ascii="Times New Roman" w:hAnsi="Times New Roman" w:cs="Times New Roman"/>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D0039C" w:rsidRPr="00604FAB" w:rsidRDefault="00D0039C" w:rsidP="00777513">
            <w:pPr>
              <w:keepNext/>
              <w:ind w:right="-1" w:firstLine="0"/>
              <w:jc w:val="center"/>
              <w:rPr>
                <w:sz w:val="20"/>
                <w:szCs w:val="20"/>
              </w:rPr>
            </w:pPr>
            <w:r w:rsidRPr="00246F33">
              <w:rPr>
                <w:sz w:val="20"/>
                <w:szCs w:val="20"/>
              </w:rPr>
              <w:t xml:space="preserve">Не установлена, рекомендуется </w:t>
            </w:r>
            <w:r>
              <w:rPr>
                <w:sz w:val="20"/>
                <w:szCs w:val="20"/>
              </w:rPr>
              <w:t>не более 20</w:t>
            </w:r>
            <w:r w:rsidRPr="00246F33">
              <w:rPr>
                <w:sz w:val="20"/>
                <w:szCs w:val="20"/>
              </w:rPr>
              <w:t xml:space="preserve"> мин</w:t>
            </w:r>
          </w:p>
        </w:tc>
      </w:tr>
      <w:tr w:rsidR="00D0039C" w:rsidTr="00777513">
        <w:tc>
          <w:tcPr>
            <w:tcW w:w="3237" w:type="dxa"/>
            <w:vAlign w:val="center"/>
          </w:tcPr>
          <w:p w:rsidR="00D0039C" w:rsidRPr="00246F33" w:rsidRDefault="00EE2A06" w:rsidP="00EE2A06">
            <w:pPr>
              <w:ind w:firstLine="0"/>
              <w:jc w:val="center"/>
              <w:rPr>
                <w:sz w:val="20"/>
                <w:szCs w:val="20"/>
              </w:rPr>
            </w:pPr>
            <w:r w:rsidRPr="00EE2A06">
              <w:rPr>
                <w:sz w:val="20"/>
                <w:szCs w:val="20"/>
              </w:rPr>
              <w:t>Требования по благоустройству придомовой территории в части создания спортивно-игровой инфраструктуры</w:t>
            </w:r>
          </w:p>
        </w:tc>
        <w:tc>
          <w:tcPr>
            <w:tcW w:w="3237" w:type="dxa"/>
            <w:vAlign w:val="center"/>
          </w:tcPr>
          <w:p w:rsidR="00D0039C" w:rsidRDefault="00EE2A06" w:rsidP="00777513">
            <w:pPr>
              <w:pStyle w:val="ConsPlusNormal"/>
              <w:ind w:firstLine="0"/>
              <w:jc w:val="both"/>
              <w:rPr>
                <w:rFonts w:ascii="Times New Roman" w:hAnsi="Times New Roman" w:cs="Times New Roman"/>
                <w:sz w:val="20"/>
                <w:szCs w:val="20"/>
              </w:rPr>
            </w:pPr>
            <w:r>
              <w:rPr>
                <w:rFonts w:ascii="Times New Roman" w:hAnsi="Times New Roman" w:cs="Times New Roman"/>
                <w:sz w:val="20"/>
                <w:szCs w:val="20"/>
              </w:rPr>
              <w:t>В соответствии с пунктом 26</w:t>
            </w:r>
            <w:r w:rsidRPr="00CF5791">
              <w:rPr>
                <w:rFonts w:ascii="Times New Roman" w:hAnsi="Times New Roman" w:cs="Times New Roman"/>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EE2A06" w:rsidRPr="00604FAB" w:rsidRDefault="00EE2A06" w:rsidP="00EE2A06">
            <w:pPr>
              <w:keepNext/>
              <w:ind w:right="-1" w:firstLine="0"/>
              <w:jc w:val="center"/>
              <w:rPr>
                <w:sz w:val="20"/>
                <w:szCs w:val="20"/>
              </w:rPr>
            </w:pPr>
            <w:r>
              <w:rPr>
                <w:sz w:val="20"/>
                <w:szCs w:val="20"/>
              </w:rPr>
              <w:t>Не нормируется</w:t>
            </w:r>
          </w:p>
        </w:tc>
      </w:tr>
    </w:tbl>
    <w:p w:rsidR="007D65A8" w:rsidRPr="00777513" w:rsidRDefault="007D65A8" w:rsidP="007D65A8">
      <w:pPr>
        <w:rPr>
          <w:b/>
        </w:rPr>
      </w:pPr>
    </w:p>
    <w:sectPr w:rsidR="007D65A8" w:rsidRPr="00777513" w:rsidSect="006F3256">
      <w:headerReference w:type="default" r:id="rId20"/>
      <w:footerReference w:type="default" r:id="rId21"/>
      <w:pgSz w:w="11906" w:h="16838"/>
      <w:pgMar w:top="1134" w:right="709"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1548" w:rsidRDefault="00221548" w:rsidP="00036DAF">
      <w:pPr>
        <w:spacing w:line="240" w:lineRule="auto"/>
      </w:pPr>
      <w:r>
        <w:separator/>
      </w:r>
    </w:p>
  </w:endnote>
  <w:endnote w:type="continuationSeparator" w:id="1">
    <w:p w:rsidR="00221548" w:rsidRDefault="00221548" w:rsidP="00036DA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Vrinda">
    <w:altName w:val="Courier New"/>
    <w:panose1 w:val="00000400000000000000"/>
    <w:charset w:val="01"/>
    <w:family w:val="roman"/>
    <w:notTrueType/>
    <w:pitch w:val="variable"/>
    <w:sig w:usb0="00000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Peterburg">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NTTimes/Cyrillic">
    <w:altName w:val="Times New Roman"/>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2BC" w:rsidRDefault="000E5EB8">
    <w:pPr>
      <w:pStyle w:val="afa"/>
      <w:jc w:val="center"/>
    </w:pPr>
    <w:fldSimple w:instr=" PAGE   \* MERGEFORMAT ">
      <w:r w:rsidR="004D322A">
        <w:rPr>
          <w:noProof/>
        </w:rPr>
        <w:t>2</w:t>
      </w:r>
    </w:fldSimple>
  </w:p>
  <w:p w:rsidR="00CC12BC" w:rsidRDefault="00CC12BC">
    <w:pPr>
      <w:pStyle w:val="afa"/>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1548" w:rsidRDefault="00221548" w:rsidP="00036DAF">
      <w:pPr>
        <w:spacing w:line="240" w:lineRule="auto"/>
      </w:pPr>
      <w:r>
        <w:separator/>
      </w:r>
    </w:p>
  </w:footnote>
  <w:footnote w:type="continuationSeparator" w:id="1">
    <w:p w:rsidR="00221548" w:rsidRDefault="00221548" w:rsidP="00036DA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2BC" w:rsidRPr="00E572DC" w:rsidRDefault="00CC12BC" w:rsidP="00462FAC">
    <w:pPr>
      <w:pStyle w:val="aff3"/>
      <w:ind w:right="22" w:firstLine="0"/>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Times New Roman" w:hAnsi="Times New Roman" w:cs="Times New Roman"/>
      </w:rPr>
    </w:lvl>
  </w:abstractNum>
  <w:abstractNum w:abstractNumId="1">
    <w:nsid w:val="00000003"/>
    <w:multiLevelType w:val="singleLevel"/>
    <w:tmpl w:val="00000003"/>
    <w:name w:val="WW8Num4"/>
    <w:lvl w:ilvl="0">
      <w:start w:val="1"/>
      <w:numFmt w:val="bullet"/>
      <w:lvlText w:val=""/>
      <w:lvlJc w:val="left"/>
      <w:pPr>
        <w:tabs>
          <w:tab w:val="num" w:pos="1428"/>
        </w:tabs>
        <w:ind w:left="1428" w:hanging="360"/>
      </w:pPr>
      <w:rPr>
        <w:rFonts w:ascii="Symbol" w:hAnsi="Symbol"/>
        <w:color w:val="auto"/>
      </w:rPr>
    </w:lvl>
  </w:abstractNum>
  <w:abstractNum w:abstractNumId="2">
    <w:nsid w:val="00000005"/>
    <w:multiLevelType w:val="singleLevel"/>
    <w:tmpl w:val="00000005"/>
    <w:name w:val="WW8Num5"/>
    <w:lvl w:ilvl="0">
      <w:start w:val="1"/>
      <w:numFmt w:val="bullet"/>
      <w:lvlText w:val=""/>
      <w:lvlJc w:val="left"/>
      <w:pPr>
        <w:tabs>
          <w:tab w:val="num" w:pos="0"/>
        </w:tabs>
        <w:ind w:left="0" w:firstLine="680"/>
      </w:pPr>
      <w:rPr>
        <w:rFonts w:ascii="Symbol" w:hAnsi="Symbol"/>
      </w:rPr>
    </w:lvl>
  </w:abstractNum>
  <w:abstractNum w:abstractNumId="3">
    <w:nsid w:val="00000007"/>
    <w:multiLevelType w:val="singleLevel"/>
    <w:tmpl w:val="860CFDFC"/>
    <w:name w:val="WW8Num7"/>
    <w:lvl w:ilvl="0">
      <w:start w:val="1"/>
      <w:numFmt w:val="decimal"/>
      <w:lvlText w:val="Рисунок %1"/>
      <w:lvlJc w:val="left"/>
      <w:pPr>
        <w:tabs>
          <w:tab w:val="num" w:pos="360"/>
        </w:tabs>
        <w:ind w:left="360" w:hanging="360"/>
      </w:pPr>
    </w:lvl>
  </w:abstractNum>
  <w:abstractNum w:abstractNumId="4">
    <w:nsid w:val="00000009"/>
    <w:multiLevelType w:val="singleLevel"/>
    <w:tmpl w:val="00000009"/>
    <w:name w:val="WW8Num10"/>
    <w:lvl w:ilvl="0">
      <w:start w:val="4"/>
      <w:numFmt w:val="bullet"/>
      <w:lvlText w:val="-"/>
      <w:lvlJc w:val="left"/>
      <w:pPr>
        <w:tabs>
          <w:tab w:val="num" w:pos="720"/>
        </w:tabs>
        <w:ind w:left="720" w:hanging="360"/>
      </w:pPr>
      <w:rPr>
        <w:rFonts w:ascii="StarSymbol" w:hAnsi="StarSymbol"/>
      </w:rPr>
    </w:lvl>
  </w:abstractNum>
  <w:abstractNum w:abstractNumId="5">
    <w:nsid w:val="0000000A"/>
    <w:multiLevelType w:val="singleLevel"/>
    <w:tmpl w:val="0000000A"/>
    <w:name w:val="WW8Num21"/>
    <w:lvl w:ilvl="0">
      <w:start w:val="1"/>
      <w:numFmt w:val="bullet"/>
      <w:lvlText w:val="−"/>
      <w:lvlJc w:val="left"/>
      <w:pPr>
        <w:tabs>
          <w:tab w:val="num" w:pos="720"/>
        </w:tabs>
        <w:ind w:left="720" w:hanging="360"/>
      </w:pPr>
      <w:rPr>
        <w:rFonts w:ascii="Times New Roman" w:hAnsi="Times New Roman" w:cs="Times New Roman"/>
      </w:rPr>
    </w:lvl>
  </w:abstractNum>
  <w:abstractNum w:abstractNumId="6">
    <w:nsid w:val="0000000B"/>
    <w:multiLevelType w:val="singleLevel"/>
    <w:tmpl w:val="0000000B"/>
    <w:name w:val="WW8Num17"/>
    <w:lvl w:ilvl="0">
      <w:start w:val="1"/>
      <w:numFmt w:val="bullet"/>
      <w:lvlText w:val=""/>
      <w:lvlJc w:val="left"/>
      <w:pPr>
        <w:tabs>
          <w:tab w:val="num" w:pos="360"/>
        </w:tabs>
        <w:ind w:left="360" w:hanging="360"/>
      </w:pPr>
      <w:rPr>
        <w:rFonts w:ascii="Symbol" w:hAnsi="Symbol"/>
        <w:color w:val="auto"/>
        <w:sz w:val="16"/>
        <w:szCs w:val="16"/>
      </w:rPr>
    </w:lvl>
  </w:abstractNum>
  <w:abstractNum w:abstractNumId="7">
    <w:nsid w:val="0000000C"/>
    <w:multiLevelType w:val="singleLevel"/>
    <w:tmpl w:val="0000000C"/>
    <w:name w:val="WW8Num12"/>
    <w:lvl w:ilvl="0">
      <w:start w:val="1"/>
      <w:numFmt w:val="bullet"/>
      <w:lvlText w:val=""/>
      <w:lvlJc w:val="left"/>
      <w:pPr>
        <w:tabs>
          <w:tab w:val="num" w:pos="1080"/>
        </w:tabs>
        <w:ind w:left="1080" w:hanging="360"/>
      </w:pPr>
      <w:rPr>
        <w:rFonts w:ascii="Symbol" w:hAnsi="Symbol"/>
        <w:b/>
      </w:rPr>
    </w:lvl>
  </w:abstractNum>
  <w:abstractNum w:abstractNumId="8">
    <w:nsid w:val="00000012"/>
    <w:multiLevelType w:val="singleLevel"/>
    <w:tmpl w:val="8C32CC94"/>
    <w:name w:val="WW8Num22"/>
    <w:lvl w:ilvl="0">
      <w:start w:val="1"/>
      <w:numFmt w:val="bullet"/>
      <w:lvlText w:val=""/>
      <w:lvlJc w:val="left"/>
      <w:pPr>
        <w:tabs>
          <w:tab w:val="num" w:pos="1429"/>
        </w:tabs>
        <w:ind w:left="1429" w:hanging="360"/>
      </w:pPr>
      <w:rPr>
        <w:rFonts w:ascii="Symbol" w:hAnsi="Symbol"/>
      </w:rPr>
    </w:lvl>
  </w:abstractNum>
  <w:abstractNum w:abstractNumId="9">
    <w:nsid w:val="00000013"/>
    <w:multiLevelType w:val="singleLevel"/>
    <w:tmpl w:val="00000013"/>
    <w:name w:val="WW8Num33"/>
    <w:lvl w:ilvl="0">
      <w:start w:val="1"/>
      <w:numFmt w:val="bullet"/>
      <w:lvlText w:val=""/>
      <w:lvlJc w:val="left"/>
      <w:pPr>
        <w:tabs>
          <w:tab w:val="num" w:pos="709"/>
        </w:tabs>
        <w:ind w:left="709" w:firstLine="680"/>
      </w:pPr>
      <w:rPr>
        <w:rFonts w:ascii="Symbol" w:hAnsi="Symbol"/>
      </w:rPr>
    </w:lvl>
  </w:abstractNum>
  <w:abstractNum w:abstractNumId="10">
    <w:nsid w:val="00000014"/>
    <w:multiLevelType w:val="singleLevel"/>
    <w:tmpl w:val="00000014"/>
    <w:name w:val="WW8Num20"/>
    <w:lvl w:ilvl="0">
      <w:start w:val="1"/>
      <w:numFmt w:val="decimal"/>
      <w:lvlText w:val="%1)"/>
      <w:lvlJc w:val="left"/>
      <w:pPr>
        <w:tabs>
          <w:tab w:val="num" w:pos="1647"/>
        </w:tabs>
        <w:ind w:left="1647" w:hanging="360"/>
      </w:pPr>
    </w:lvl>
  </w:abstractNum>
  <w:abstractNum w:abstractNumId="11">
    <w:nsid w:val="00000016"/>
    <w:multiLevelType w:val="multilevel"/>
    <w:tmpl w:val="00000016"/>
    <w:name w:val="WW8Num37"/>
    <w:lvl w:ilvl="0">
      <w:start w:val="1"/>
      <w:numFmt w:val="bullet"/>
      <w:lvlText w:val=""/>
      <w:lvlJc w:val="left"/>
      <w:pPr>
        <w:tabs>
          <w:tab w:val="num" w:pos="3346"/>
        </w:tabs>
        <w:ind w:left="3346" w:hanging="360"/>
      </w:pPr>
      <w:rPr>
        <w:rFonts w:ascii="Symbol" w:hAnsi="Symbol"/>
        <w:color w:val="auto"/>
      </w:rPr>
    </w:lvl>
    <w:lvl w:ilvl="1">
      <w:start w:val="1"/>
      <w:numFmt w:val="bullet"/>
      <w:lvlText w:val=""/>
      <w:lvlJc w:val="left"/>
      <w:pPr>
        <w:tabs>
          <w:tab w:val="num" w:pos="2149"/>
        </w:tabs>
        <w:ind w:left="2149" w:hanging="360"/>
      </w:pPr>
      <w:rPr>
        <w:rFonts w:ascii="Symbol" w:hAnsi="Symbol"/>
        <w:color w:val="auto"/>
      </w:rPr>
    </w:lvl>
    <w:lvl w:ilvl="2">
      <w:start w:val="1"/>
      <w:numFmt w:val="bullet"/>
      <w:lvlText w:val=""/>
      <w:lvlJc w:val="left"/>
      <w:pPr>
        <w:tabs>
          <w:tab w:val="num" w:pos="2869"/>
        </w:tabs>
        <w:ind w:left="2869" w:hanging="360"/>
      </w:pPr>
      <w:rPr>
        <w:rFonts w:ascii="Wingdings" w:hAnsi="Wingdings"/>
      </w:rPr>
    </w:lvl>
    <w:lvl w:ilvl="3">
      <w:start w:val="1"/>
      <w:numFmt w:val="bullet"/>
      <w:lvlText w:val=""/>
      <w:lvlJc w:val="left"/>
      <w:pPr>
        <w:tabs>
          <w:tab w:val="num" w:pos="3589"/>
        </w:tabs>
        <w:ind w:left="3589" w:hanging="360"/>
      </w:pPr>
      <w:rPr>
        <w:rFonts w:ascii="Symbol" w:hAnsi="Symbol"/>
      </w:rPr>
    </w:lvl>
    <w:lvl w:ilvl="4">
      <w:start w:val="1"/>
      <w:numFmt w:val="bullet"/>
      <w:lvlText w:val="o"/>
      <w:lvlJc w:val="left"/>
      <w:pPr>
        <w:tabs>
          <w:tab w:val="num" w:pos="4309"/>
        </w:tabs>
        <w:ind w:left="4309" w:hanging="360"/>
      </w:pPr>
      <w:rPr>
        <w:rFonts w:ascii="Courier New" w:hAnsi="Courier New" w:cs="Courier New"/>
      </w:rPr>
    </w:lvl>
    <w:lvl w:ilvl="5">
      <w:start w:val="1"/>
      <w:numFmt w:val="bullet"/>
      <w:lvlText w:val=""/>
      <w:lvlJc w:val="left"/>
      <w:pPr>
        <w:tabs>
          <w:tab w:val="num" w:pos="5029"/>
        </w:tabs>
        <w:ind w:left="5029" w:hanging="360"/>
      </w:pPr>
      <w:rPr>
        <w:rFonts w:ascii="Wingdings" w:hAnsi="Wingdings"/>
      </w:rPr>
    </w:lvl>
    <w:lvl w:ilvl="6">
      <w:start w:val="1"/>
      <w:numFmt w:val="bullet"/>
      <w:lvlText w:val=""/>
      <w:lvlJc w:val="left"/>
      <w:pPr>
        <w:tabs>
          <w:tab w:val="num" w:pos="5749"/>
        </w:tabs>
        <w:ind w:left="5749" w:hanging="360"/>
      </w:pPr>
      <w:rPr>
        <w:rFonts w:ascii="Symbol" w:hAnsi="Symbol"/>
      </w:rPr>
    </w:lvl>
    <w:lvl w:ilvl="7">
      <w:start w:val="1"/>
      <w:numFmt w:val="bullet"/>
      <w:lvlText w:val="o"/>
      <w:lvlJc w:val="left"/>
      <w:pPr>
        <w:tabs>
          <w:tab w:val="num" w:pos="6469"/>
        </w:tabs>
        <w:ind w:left="6469" w:hanging="360"/>
      </w:pPr>
      <w:rPr>
        <w:rFonts w:ascii="Courier New" w:hAnsi="Courier New" w:cs="Courier New"/>
      </w:rPr>
    </w:lvl>
    <w:lvl w:ilvl="8">
      <w:start w:val="1"/>
      <w:numFmt w:val="bullet"/>
      <w:lvlText w:val=""/>
      <w:lvlJc w:val="left"/>
      <w:pPr>
        <w:tabs>
          <w:tab w:val="num" w:pos="7189"/>
        </w:tabs>
        <w:ind w:left="7189" w:hanging="360"/>
      </w:pPr>
      <w:rPr>
        <w:rFonts w:ascii="Wingdings" w:hAnsi="Wingdings"/>
      </w:rPr>
    </w:lvl>
  </w:abstractNum>
  <w:abstractNum w:abstractNumId="12">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07376C13"/>
    <w:multiLevelType w:val="hybridMultilevel"/>
    <w:tmpl w:val="9D9623F4"/>
    <w:lvl w:ilvl="0" w:tplc="D2A8FA06">
      <w:start w:val="1"/>
      <w:numFmt w:val="decimal"/>
      <w:pStyle w:val="1"/>
      <w:lvlText w:val="Рисунок %1"/>
      <w:lvlJc w:val="right"/>
      <w:pPr>
        <w:tabs>
          <w:tab w:val="num" w:pos="1560"/>
        </w:tabs>
        <w:ind w:left="1446" w:firstLine="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16667D86"/>
    <w:multiLevelType w:val="multilevel"/>
    <w:tmpl w:val="94E45DB2"/>
    <w:lvl w:ilvl="0">
      <w:start w:val="2"/>
      <w:numFmt w:val="decimal"/>
      <w:lvlText w:val="%1"/>
      <w:lvlJc w:val="left"/>
      <w:pPr>
        <w:ind w:left="360" w:hanging="360"/>
      </w:pPr>
      <w:rPr>
        <w:rFonts w:hint="default"/>
      </w:rPr>
    </w:lvl>
    <w:lvl w:ilvl="1">
      <w:start w:val="9"/>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nsid w:val="194E70B2"/>
    <w:multiLevelType w:val="hybridMultilevel"/>
    <w:tmpl w:val="5B9CF56C"/>
    <w:lvl w:ilvl="0" w:tplc="33E06E5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198416A1"/>
    <w:multiLevelType w:val="hybridMultilevel"/>
    <w:tmpl w:val="DF94AF8C"/>
    <w:lvl w:ilvl="0" w:tplc="11B80D48">
      <w:start w:val="65535"/>
      <w:numFmt w:val="bullet"/>
      <w:pStyle w:val="S0"/>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nsid w:val="1F8324A2"/>
    <w:multiLevelType w:val="multilevel"/>
    <w:tmpl w:val="C04A65A2"/>
    <w:styleLink w:val="111111"/>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0">
    <w:nsid w:val="23302529"/>
    <w:multiLevelType w:val="hybridMultilevel"/>
    <w:tmpl w:val="AA4CBDDA"/>
    <w:lvl w:ilvl="0" w:tplc="0419000F">
      <w:start w:val="1"/>
      <w:numFmt w:val="decimal"/>
      <w:pStyle w:val="10"/>
      <w:lvlText w:val="Таблица %1"/>
      <w:lvlJc w:val="right"/>
      <w:pPr>
        <w:tabs>
          <w:tab w:val="num" w:pos="3579"/>
        </w:tabs>
        <w:ind w:left="3409" w:firstLine="17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1">
    <w:nsid w:val="285C086E"/>
    <w:multiLevelType w:val="multilevel"/>
    <w:tmpl w:val="F83E1458"/>
    <w:lvl w:ilvl="0">
      <w:start w:val="1"/>
      <w:numFmt w:val="decimal"/>
      <w:pStyle w:val="11"/>
      <w:lvlText w:val="%1."/>
      <w:lvlJc w:val="left"/>
      <w:pPr>
        <w:ind w:left="1069" w:hanging="360"/>
      </w:pPr>
      <w:rPr>
        <w:rFonts w:hint="default"/>
      </w:rPr>
    </w:lvl>
    <w:lvl w:ilvl="1">
      <w:start w:val="1"/>
      <w:numFmt w:val="decimal"/>
      <w:pStyle w:val="20"/>
      <w:isLgl/>
      <w:lvlText w:val="%1.%2."/>
      <w:lvlJc w:val="left"/>
      <w:pPr>
        <w:ind w:left="644" w:hanging="360"/>
      </w:pPr>
      <w:rPr>
        <w:rFonts w:hint="default"/>
      </w:rPr>
    </w:lvl>
    <w:lvl w:ilvl="2">
      <w:start w:val="1"/>
      <w:numFmt w:val="decimal"/>
      <w:isLgl/>
      <w:lvlText w:val="%1.%2.%3."/>
      <w:lvlJc w:val="left"/>
      <w:pPr>
        <w:ind w:left="2585" w:hanging="720"/>
      </w:pPr>
      <w:rPr>
        <w:rFonts w:hint="default"/>
      </w:rPr>
    </w:lvl>
    <w:lvl w:ilvl="3">
      <w:start w:val="1"/>
      <w:numFmt w:val="decimal"/>
      <w:isLgl/>
      <w:lvlText w:val="%1.%2.%3.%4."/>
      <w:lvlJc w:val="left"/>
      <w:pPr>
        <w:ind w:left="3163" w:hanging="720"/>
      </w:pPr>
      <w:rPr>
        <w:rFonts w:hint="default"/>
      </w:rPr>
    </w:lvl>
    <w:lvl w:ilvl="4">
      <w:start w:val="1"/>
      <w:numFmt w:val="decimal"/>
      <w:isLgl/>
      <w:lvlText w:val="%1.%2.%3.%4.%5."/>
      <w:lvlJc w:val="left"/>
      <w:pPr>
        <w:ind w:left="4101" w:hanging="1080"/>
      </w:pPr>
      <w:rPr>
        <w:rFonts w:hint="default"/>
      </w:rPr>
    </w:lvl>
    <w:lvl w:ilvl="5">
      <w:start w:val="1"/>
      <w:numFmt w:val="decimal"/>
      <w:isLgl/>
      <w:lvlText w:val="%1.%2.%3.%4.%5.%6."/>
      <w:lvlJc w:val="left"/>
      <w:pPr>
        <w:ind w:left="4679" w:hanging="1080"/>
      </w:pPr>
      <w:rPr>
        <w:rFonts w:hint="default"/>
      </w:rPr>
    </w:lvl>
    <w:lvl w:ilvl="6">
      <w:start w:val="1"/>
      <w:numFmt w:val="decimal"/>
      <w:isLgl/>
      <w:lvlText w:val="%1.%2.%3.%4.%5.%6.%7."/>
      <w:lvlJc w:val="left"/>
      <w:pPr>
        <w:ind w:left="5617" w:hanging="1440"/>
      </w:pPr>
      <w:rPr>
        <w:rFonts w:hint="default"/>
      </w:rPr>
    </w:lvl>
    <w:lvl w:ilvl="7">
      <w:start w:val="1"/>
      <w:numFmt w:val="decimal"/>
      <w:isLgl/>
      <w:lvlText w:val="%1.%2.%3.%4.%5.%6.%7.%8."/>
      <w:lvlJc w:val="left"/>
      <w:pPr>
        <w:ind w:left="6195" w:hanging="1440"/>
      </w:pPr>
      <w:rPr>
        <w:rFonts w:hint="default"/>
      </w:rPr>
    </w:lvl>
    <w:lvl w:ilvl="8">
      <w:start w:val="1"/>
      <w:numFmt w:val="decimal"/>
      <w:isLgl/>
      <w:lvlText w:val="%1.%2.%3.%4.%5.%6.%7.%8.%9."/>
      <w:lvlJc w:val="left"/>
      <w:pPr>
        <w:ind w:left="7133" w:hanging="1800"/>
      </w:pPr>
      <w:rPr>
        <w:rFonts w:hint="default"/>
      </w:rPr>
    </w:lvl>
  </w:abstractNum>
  <w:abstractNum w:abstractNumId="22">
    <w:nsid w:val="38345307"/>
    <w:multiLevelType w:val="multilevel"/>
    <w:tmpl w:val="B81A5828"/>
    <w:lvl w:ilvl="0">
      <w:start w:val="1"/>
      <w:numFmt w:val="decimal"/>
      <w:pStyle w:val="S1"/>
      <w:lvlText w:val="%1"/>
      <w:lvlJc w:val="left"/>
      <w:pPr>
        <w:tabs>
          <w:tab w:val="num" w:pos="1778"/>
        </w:tabs>
        <w:ind w:left="1778" w:hanging="360"/>
      </w:pPr>
      <w:rPr>
        <w:rFonts w:hint="default"/>
        <w:b/>
      </w:rPr>
    </w:lvl>
    <w:lvl w:ilvl="1">
      <w:start w:val="1"/>
      <w:numFmt w:val="decimal"/>
      <w:lvlText w:val="%1.%2"/>
      <w:lvlJc w:val="left"/>
      <w:pPr>
        <w:tabs>
          <w:tab w:val="num" w:pos="1211"/>
        </w:tabs>
        <w:ind w:left="1211" w:hanging="360"/>
      </w:pPr>
      <w:rPr>
        <w:rFonts w:hint="default"/>
        <w:b/>
      </w:rPr>
    </w:lvl>
    <w:lvl w:ilvl="2">
      <w:start w:val="1"/>
      <w:numFmt w:val="decimal"/>
      <w:pStyle w:val="S3"/>
      <w:lvlText w:val="%1.%2.%3"/>
      <w:lvlJc w:val="left"/>
      <w:pPr>
        <w:tabs>
          <w:tab w:val="num" w:pos="1854"/>
        </w:tabs>
        <w:ind w:left="1854"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3">
    <w:nsid w:val="39F11538"/>
    <w:multiLevelType w:val="hybridMultilevel"/>
    <w:tmpl w:val="2E4CA624"/>
    <w:lvl w:ilvl="0" w:tplc="3C9A536C">
      <w:start w:val="1"/>
      <w:numFmt w:val="bullet"/>
      <w:pStyle w:val="-S"/>
      <w:lvlText w:val=""/>
      <w:lvlJc w:val="left"/>
      <w:pPr>
        <w:tabs>
          <w:tab w:val="num" w:pos="1021"/>
        </w:tabs>
        <w:ind w:left="0" w:firstLine="68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3D1C2EA7"/>
    <w:multiLevelType w:val="hybridMultilevel"/>
    <w:tmpl w:val="E3549766"/>
    <w:styleLink w:val="12"/>
    <w:lvl w:ilvl="0" w:tplc="8B189E44">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5">
    <w:nsid w:val="41E9532F"/>
    <w:multiLevelType w:val="hybridMultilevel"/>
    <w:tmpl w:val="111A67F2"/>
    <w:styleLink w:val="1ai1"/>
    <w:lvl w:ilvl="0" w:tplc="FFFFFFFF">
      <w:start w:val="1"/>
      <w:numFmt w:val="bullet"/>
      <w:lvlText w:val=""/>
      <w:lvlJc w:val="left"/>
      <w:pPr>
        <w:tabs>
          <w:tab w:val="num" w:pos="1490"/>
        </w:tabs>
        <w:ind w:left="1490" w:hanging="360"/>
      </w:pPr>
      <w:rPr>
        <w:rFonts w:ascii="Symbol" w:hAnsi="Symbol" w:hint="default"/>
      </w:rPr>
    </w:lvl>
    <w:lvl w:ilvl="1" w:tplc="FFFFFFFF" w:tentative="1">
      <w:start w:val="1"/>
      <w:numFmt w:val="bullet"/>
      <w:lvlText w:val="o"/>
      <w:lvlJc w:val="left"/>
      <w:pPr>
        <w:tabs>
          <w:tab w:val="num" w:pos="2210"/>
        </w:tabs>
        <w:ind w:left="2210" w:hanging="360"/>
      </w:pPr>
      <w:rPr>
        <w:rFonts w:ascii="Courier New" w:hAnsi="Courier New" w:cs="Courier New" w:hint="default"/>
      </w:rPr>
    </w:lvl>
    <w:lvl w:ilvl="2" w:tplc="FFFFFFFF" w:tentative="1">
      <w:start w:val="1"/>
      <w:numFmt w:val="bullet"/>
      <w:lvlText w:val=""/>
      <w:lvlJc w:val="left"/>
      <w:pPr>
        <w:tabs>
          <w:tab w:val="num" w:pos="2930"/>
        </w:tabs>
        <w:ind w:left="2930" w:hanging="360"/>
      </w:pPr>
      <w:rPr>
        <w:rFonts w:ascii="Wingdings" w:hAnsi="Wingdings" w:hint="default"/>
      </w:rPr>
    </w:lvl>
    <w:lvl w:ilvl="3" w:tplc="FFFFFFFF" w:tentative="1">
      <w:start w:val="1"/>
      <w:numFmt w:val="bullet"/>
      <w:lvlText w:val=""/>
      <w:lvlJc w:val="left"/>
      <w:pPr>
        <w:tabs>
          <w:tab w:val="num" w:pos="3650"/>
        </w:tabs>
        <w:ind w:left="3650" w:hanging="360"/>
      </w:pPr>
      <w:rPr>
        <w:rFonts w:ascii="Symbol" w:hAnsi="Symbol" w:hint="default"/>
      </w:rPr>
    </w:lvl>
    <w:lvl w:ilvl="4" w:tplc="FFFFFFFF" w:tentative="1">
      <w:start w:val="1"/>
      <w:numFmt w:val="bullet"/>
      <w:lvlText w:val="o"/>
      <w:lvlJc w:val="left"/>
      <w:pPr>
        <w:tabs>
          <w:tab w:val="num" w:pos="4370"/>
        </w:tabs>
        <w:ind w:left="4370" w:hanging="360"/>
      </w:pPr>
      <w:rPr>
        <w:rFonts w:ascii="Courier New" w:hAnsi="Courier New" w:cs="Courier New" w:hint="default"/>
      </w:rPr>
    </w:lvl>
    <w:lvl w:ilvl="5" w:tplc="FFFFFFFF" w:tentative="1">
      <w:start w:val="1"/>
      <w:numFmt w:val="bullet"/>
      <w:lvlText w:val=""/>
      <w:lvlJc w:val="left"/>
      <w:pPr>
        <w:tabs>
          <w:tab w:val="num" w:pos="5090"/>
        </w:tabs>
        <w:ind w:left="5090" w:hanging="360"/>
      </w:pPr>
      <w:rPr>
        <w:rFonts w:ascii="Wingdings" w:hAnsi="Wingdings" w:hint="default"/>
      </w:rPr>
    </w:lvl>
    <w:lvl w:ilvl="6" w:tplc="FFFFFFFF" w:tentative="1">
      <w:start w:val="1"/>
      <w:numFmt w:val="bullet"/>
      <w:lvlText w:val=""/>
      <w:lvlJc w:val="left"/>
      <w:pPr>
        <w:tabs>
          <w:tab w:val="num" w:pos="5810"/>
        </w:tabs>
        <w:ind w:left="5810" w:hanging="360"/>
      </w:pPr>
      <w:rPr>
        <w:rFonts w:ascii="Symbol" w:hAnsi="Symbol" w:hint="default"/>
      </w:rPr>
    </w:lvl>
    <w:lvl w:ilvl="7" w:tplc="FFFFFFFF" w:tentative="1">
      <w:start w:val="1"/>
      <w:numFmt w:val="bullet"/>
      <w:lvlText w:val="o"/>
      <w:lvlJc w:val="left"/>
      <w:pPr>
        <w:tabs>
          <w:tab w:val="num" w:pos="6530"/>
        </w:tabs>
        <w:ind w:left="6530" w:hanging="360"/>
      </w:pPr>
      <w:rPr>
        <w:rFonts w:ascii="Courier New" w:hAnsi="Courier New" w:cs="Courier New" w:hint="default"/>
      </w:rPr>
    </w:lvl>
    <w:lvl w:ilvl="8" w:tplc="FFFFFFFF" w:tentative="1">
      <w:start w:val="1"/>
      <w:numFmt w:val="bullet"/>
      <w:lvlText w:val=""/>
      <w:lvlJc w:val="left"/>
      <w:pPr>
        <w:tabs>
          <w:tab w:val="num" w:pos="7250"/>
        </w:tabs>
        <w:ind w:left="7250" w:hanging="360"/>
      </w:pPr>
      <w:rPr>
        <w:rFonts w:ascii="Wingdings" w:hAnsi="Wingdings" w:hint="default"/>
      </w:rPr>
    </w:lvl>
  </w:abstractNum>
  <w:abstractNum w:abstractNumId="26">
    <w:nsid w:val="49643F15"/>
    <w:multiLevelType w:val="hybridMultilevel"/>
    <w:tmpl w:val="51220E92"/>
    <w:styleLink w:val="1ai"/>
    <w:lvl w:ilvl="0" w:tplc="FFFFFFFF">
      <w:start w:val="1"/>
      <w:numFmt w:val="decimal"/>
      <w:lvlText w:val="%1."/>
      <w:lvlJc w:val="left"/>
      <w:pPr>
        <w:tabs>
          <w:tab w:val="num" w:pos="2448"/>
        </w:tabs>
        <w:ind w:left="2448" w:hanging="1368"/>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7">
    <w:nsid w:val="4A2F353E"/>
    <w:multiLevelType w:val="hybridMultilevel"/>
    <w:tmpl w:val="6B227F80"/>
    <w:lvl w:ilvl="0" w:tplc="54A6FFF2">
      <w:start w:val="1"/>
      <w:numFmt w:val="decimal"/>
      <w:pStyle w:val="S2"/>
      <w:lvlText w:val="Рисунок %1"/>
      <w:lvlJc w:val="left"/>
      <w:pPr>
        <w:tabs>
          <w:tab w:val="num" w:pos="360"/>
        </w:tabs>
        <w:ind w:left="360" w:hanging="360"/>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28">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nsid w:val="4CC56F45"/>
    <w:multiLevelType w:val="hybridMultilevel"/>
    <w:tmpl w:val="E298657A"/>
    <w:lvl w:ilvl="0" w:tplc="96D29A16">
      <w:start w:val="1"/>
      <w:numFmt w:val="decimal"/>
      <w:lvlText w:val="%1)"/>
      <w:lvlJc w:val="left"/>
      <w:pPr>
        <w:ind w:left="1872" w:hanging="454"/>
      </w:pPr>
      <w:rPr>
        <w:rFonts w:ascii="Times New Roman" w:eastAsia="Times New Roman" w:hAnsi="Times New Roman" w:cs="Times New Roman" w:hint="default"/>
        <w:spacing w:val="0"/>
        <w:w w:val="100"/>
        <w:sz w:val="28"/>
        <w:szCs w:val="28"/>
        <w:lang w:val="ru-RU" w:eastAsia="en-US" w:bidi="ar-SA"/>
      </w:rPr>
    </w:lvl>
    <w:lvl w:ilvl="1" w:tplc="C84219DC">
      <w:numFmt w:val="bullet"/>
      <w:lvlText w:val="•"/>
      <w:lvlJc w:val="left"/>
      <w:pPr>
        <w:ind w:left="2853" w:hanging="454"/>
      </w:pPr>
      <w:rPr>
        <w:rFonts w:hint="default"/>
        <w:lang w:val="ru-RU" w:eastAsia="en-US" w:bidi="ar-SA"/>
      </w:rPr>
    </w:lvl>
    <w:lvl w:ilvl="2" w:tplc="7BD63DEA">
      <w:numFmt w:val="bullet"/>
      <w:lvlText w:val="•"/>
      <w:lvlJc w:val="left"/>
      <w:pPr>
        <w:ind w:left="3835" w:hanging="454"/>
      </w:pPr>
      <w:rPr>
        <w:rFonts w:hint="default"/>
        <w:lang w:val="ru-RU" w:eastAsia="en-US" w:bidi="ar-SA"/>
      </w:rPr>
    </w:lvl>
    <w:lvl w:ilvl="3" w:tplc="9C4ED4BC">
      <w:numFmt w:val="bullet"/>
      <w:lvlText w:val="•"/>
      <w:lvlJc w:val="left"/>
      <w:pPr>
        <w:ind w:left="4818" w:hanging="454"/>
      </w:pPr>
      <w:rPr>
        <w:rFonts w:hint="default"/>
        <w:lang w:val="ru-RU" w:eastAsia="en-US" w:bidi="ar-SA"/>
      </w:rPr>
    </w:lvl>
    <w:lvl w:ilvl="4" w:tplc="ACA85ABA">
      <w:numFmt w:val="bullet"/>
      <w:lvlText w:val="•"/>
      <w:lvlJc w:val="left"/>
      <w:pPr>
        <w:ind w:left="5800" w:hanging="454"/>
      </w:pPr>
      <w:rPr>
        <w:rFonts w:hint="default"/>
        <w:lang w:val="ru-RU" w:eastAsia="en-US" w:bidi="ar-SA"/>
      </w:rPr>
    </w:lvl>
    <w:lvl w:ilvl="5" w:tplc="EAB2677C">
      <w:numFmt w:val="bullet"/>
      <w:lvlText w:val="•"/>
      <w:lvlJc w:val="left"/>
      <w:pPr>
        <w:ind w:left="6783" w:hanging="454"/>
      </w:pPr>
      <w:rPr>
        <w:rFonts w:hint="default"/>
        <w:lang w:val="ru-RU" w:eastAsia="en-US" w:bidi="ar-SA"/>
      </w:rPr>
    </w:lvl>
    <w:lvl w:ilvl="6" w:tplc="98BE2D6A">
      <w:numFmt w:val="bullet"/>
      <w:lvlText w:val="•"/>
      <w:lvlJc w:val="left"/>
      <w:pPr>
        <w:ind w:left="7765" w:hanging="454"/>
      </w:pPr>
      <w:rPr>
        <w:rFonts w:hint="default"/>
        <w:lang w:val="ru-RU" w:eastAsia="en-US" w:bidi="ar-SA"/>
      </w:rPr>
    </w:lvl>
    <w:lvl w:ilvl="7" w:tplc="BC14BD6A">
      <w:numFmt w:val="bullet"/>
      <w:lvlText w:val="•"/>
      <w:lvlJc w:val="left"/>
      <w:pPr>
        <w:ind w:left="8747" w:hanging="454"/>
      </w:pPr>
      <w:rPr>
        <w:rFonts w:hint="default"/>
        <w:lang w:val="ru-RU" w:eastAsia="en-US" w:bidi="ar-SA"/>
      </w:rPr>
    </w:lvl>
    <w:lvl w:ilvl="8" w:tplc="00E0F2CA">
      <w:numFmt w:val="bullet"/>
      <w:lvlText w:val="•"/>
      <w:lvlJc w:val="left"/>
      <w:pPr>
        <w:ind w:left="9730" w:hanging="454"/>
      </w:pPr>
      <w:rPr>
        <w:rFonts w:hint="default"/>
        <w:lang w:val="ru-RU" w:eastAsia="en-US" w:bidi="ar-SA"/>
      </w:rPr>
    </w:lvl>
  </w:abstractNum>
  <w:abstractNum w:abstractNumId="30">
    <w:nsid w:val="5094085E"/>
    <w:multiLevelType w:val="hybridMultilevel"/>
    <w:tmpl w:val="2708E438"/>
    <w:lvl w:ilvl="0" w:tplc="AC082832">
      <w:start w:val="1"/>
      <w:numFmt w:val="russianLower"/>
      <w:pStyle w:val="a"/>
      <w:lvlText w:val="%1)"/>
      <w:lvlJc w:val="left"/>
      <w:pPr>
        <w:tabs>
          <w:tab w:val="num" w:pos="1418"/>
        </w:tabs>
        <w:ind w:left="1418" w:hanging="68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1">
    <w:nsid w:val="52111962"/>
    <w:multiLevelType w:val="hybridMultilevel"/>
    <w:tmpl w:val="0D2A444A"/>
    <w:lvl w:ilvl="0" w:tplc="60808F54">
      <w:start w:val="1"/>
      <w:numFmt w:val="decimal"/>
      <w:lvlText w:val="%1."/>
      <w:lvlJc w:val="left"/>
      <w:pPr>
        <w:ind w:left="447" w:hanging="425"/>
        <w:jc w:val="right"/>
      </w:pPr>
      <w:rPr>
        <w:rFonts w:ascii="Times New Roman" w:eastAsia="Times New Roman" w:hAnsi="Times New Roman" w:cs="Times New Roman" w:hint="default"/>
        <w:spacing w:val="0"/>
        <w:w w:val="100"/>
        <w:sz w:val="28"/>
        <w:szCs w:val="28"/>
        <w:lang w:val="ru-RU" w:eastAsia="en-US" w:bidi="ar-SA"/>
      </w:rPr>
    </w:lvl>
    <w:lvl w:ilvl="1" w:tplc="FC12C99C">
      <w:numFmt w:val="bullet"/>
      <w:lvlText w:val="-"/>
      <w:lvlJc w:val="left"/>
      <w:pPr>
        <w:ind w:left="441" w:hanging="243"/>
      </w:pPr>
      <w:rPr>
        <w:rFonts w:ascii="Times New Roman" w:eastAsia="Times New Roman" w:hAnsi="Times New Roman" w:cs="Times New Roman" w:hint="default"/>
        <w:w w:val="100"/>
        <w:sz w:val="28"/>
        <w:szCs w:val="28"/>
        <w:lang w:val="ru-RU" w:eastAsia="en-US" w:bidi="ar-SA"/>
      </w:rPr>
    </w:lvl>
    <w:lvl w:ilvl="2" w:tplc="1492926C">
      <w:numFmt w:val="bullet"/>
      <w:lvlText w:val="•"/>
      <w:lvlJc w:val="left"/>
      <w:pPr>
        <w:ind w:left="2150" w:hanging="243"/>
      </w:pPr>
      <w:rPr>
        <w:rFonts w:hint="default"/>
        <w:lang w:val="ru-RU" w:eastAsia="en-US" w:bidi="ar-SA"/>
      </w:rPr>
    </w:lvl>
    <w:lvl w:ilvl="3" w:tplc="D180A8CC">
      <w:numFmt w:val="bullet"/>
      <w:lvlText w:val="•"/>
      <w:lvlJc w:val="left"/>
      <w:pPr>
        <w:ind w:left="3005" w:hanging="243"/>
      </w:pPr>
      <w:rPr>
        <w:rFonts w:hint="default"/>
        <w:lang w:val="ru-RU" w:eastAsia="en-US" w:bidi="ar-SA"/>
      </w:rPr>
    </w:lvl>
    <w:lvl w:ilvl="4" w:tplc="44D4EB02">
      <w:numFmt w:val="bullet"/>
      <w:lvlText w:val="•"/>
      <w:lvlJc w:val="left"/>
      <w:pPr>
        <w:ind w:left="3861" w:hanging="243"/>
      </w:pPr>
      <w:rPr>
        <w:rFonts w:hint="default"/>
        <w:lang w:val="ru-RU" w:eastAsia="en-US" w:bidi="ar-SA"/>
      </w:rPr>
    </w:lvl>
    <w:lvl w:ilvl="5" w:tplc="34F28EF4">
      <w:numFmt w:val="bullet"/>
      <w:lvlText w:val="•"/>
      <w:lvlJc w:val="left"/>
      <w:pPr>
        <w:ind w:left="4716" w:hanging="243"/>
      </w:pPr>
      <w:rPr>
        <w:rFonts w:hint="default"/>
        <w:lang w:val="ru-RU" w:eastAsia="en-US" w:bidi="ar-SA"/>
      </w:rPr>
    </w:lvl>
    <w:lvl w:ilvl="6" w:tplc="B4D01226">
      <w:numFmt w:val="bullet"/>
      <w:lvlText w:val="•"/>
      <w:lvlJc w:val="left"/>
      <w:pPr>
        <w:ind w:left="5571" w:hanging="243"/>
      </w:pPr>
      <w:rPr>
        <w:rFonts w:hint="default"/>
        <w:lang w:val="ru-RU" w:eastAsia="en-US" w:bidi="ar-SA"/>
      </w:rPr>
    </w:lvl>
    <w:lvl w:ilvl="7" w:tplc="8E723F9E">
      <w:numFmt w:val="bullet"/>
      <w:lvlText w:val="•"/>
      <w:lvlJc w:val="left"/>
      <w:pPr>
        <w:ind w:left="6427" w:hanging="243"/>
      </w:pPr>
      <w:rPr>
        <w:rFonts w:hint="default"/>
        <w:lang w:val="ru-RU" w:eastAsia="en-US" w:bidi="ar-SA"/>
      </w:rPr>
    </w:lvl>
    <w:lvl w:ilvl="8" w:tplc="04A6922A">
      <w:numFmt w:val="bullet"/>
      <w:lvlText w:val="•"/>
      <w:lvlJc w:val="left"/>
      <w:pPr>
        <w:ind w:left="7282" w:hanging="243"/>
      </w:pPr>
      <w:rPr>
        <w:rFonts w:hint="default"/>
        <w:lang w:val="ru-RU" w:eastAsia="en-US" w:bidi="ar-SA"/>
      </w:rPr>
    </w:lvl>
  </w:abstractNum>
  <w:abstractNum w:abstractNumId="32">
    <w:nsid w:val="522A4B91"/>
    <w:multiLevelType w:val="hybridMultilevel"/>
    <w:tmpl w:val="63762D7C"/>
    <w:lvl w:ilvl="0" w:tplc="55286072">
      <w:start w:val="1"/>
      <w:numFmt w:val="decimal"/>
      <w:lvlText w:val="%1)"/>
      <w:lvlJc w:val="left"/>
      <w:pPr>
        <w:ind w:left="441" w:hanging="454"/>
      </w:pPr>
      <w:rPr>
        <w:rFonts w:ascii="Times New Roman" w:eastAsia="Times New Roman" w:hAnsi="Times New Roman" w:cs="Times New Roman" w:hint="default"/>
        <w:spacing w:val="0"/>
        <w:w w:val="100"/>
        <w:sz w:val="28"/>
        <w:szCs w:val="28"/>
        <w:lang w:val="ru-RU" w:eastAsia="en-US" w:bidi="ar-SA"/>
      </w:rPr>
    </w:lvl>
    <w:lvl w:ilvl="1" w:tplc="6F8013D6">
      <w:numFmt w:val="bullet"/>
      <w:lvlText w:val="•"/>
      <w:lvlJc w:val="left"/>
      <w:pPr>
        <w:ind w:left="1422" w:hanging="454"/>
      </w:pPr>
      <w:rPr>
        <w:rFonts w:hint="default"/>
        <w:lang w:val="ru-RU" w:eastAsia="en-US" w:bidi="ar-SA"/>
      </w:rPr>
    </w:lvl>
    <w:lvl w:ilvl="2" w:tplc="6C58F8A6">
      <w:numFmt w:val="bullet"/>
      <w:lvlText w:val="•"/>
      <w:lvlJc w:val="left"/>
      <w:pPr>
        <w:ind w:left="2404" w:hanging="454"/>
      </w:pPr>
      <w:rPr>
        <w:rFonts w:hint="default"/>
        <w:lang w:val="ru-RU" w:eastAsia="en-US" w:bidi="ar-SA"/>
      </w:rPr>
    </w:lvl>
    <w:lvl w:ilvl="3" w:tplc="8EB06308">
      <w:numFmt w:val="bullet"/>
      <w:lvlText w:val="•"/>
      <w:lvlJc w:val="left"/>
      <w:pPr>
        <w:ind w:left="3387" w:hanging="454"/>
      </w:pPr>
      <w:rPr>
        <w:rFonts w:hint="default"/>
        <w:lang w:val="ru-RU" w:eastAsia="en-US" w:bidi="ar-SA"/>
      </w:rPr>
    </w:lvl>
    <w:lvl w:ilvl="4" w:tplc="8CD8AFB8">
      <w:numFmt w:val="bullet"/>
      <w:lvlText w:val="•"/>
      <w:lvlJc w:val="left"/>
      <w:pPr>
        <w:ind w:left="4369" w:hanging="454"/>
      </w:pPr>
      <w:rPr>
        <w:rFonts w:hint="default"/>
        <w:lang w:val="ru-RU" w:eastAsia="en-US" w:bidi="ar-SA"/>
      </w:rPr>
    </w:lvl>
    <w:lvl w:ilvl="5" w:tplc="9BA0DC0E">
      <w:numFmt w:val="bullet"/>
      <w:lvlText w:val="•"/>
      <w:lvlJc w:val="left"/>
      <w:pPr>
        <w:ind w:left="5352" w:hanging="454"/>
      </w:pPr>
      <w:rPr>
        <w:rFonts w:hint="default"/>
        <w:lang w:val="ru-RU" w:eastAsia="en-US" w:bidi="ar-SA"/>
      </w:rPr>
    </w:lvl>
    <w:lvl w:ilvl="6" w:tplc="C62C18E8">
      <w:numFmt w:val="bullet"/>
      <w:lvlText w:val="•"/>
      <w:lvlJc w:val="left"/>
      <w:pPr>
        <w:ind w:left="6334" w:hanging="454"/>
      </w:pPr>
      <w:rPr>
        <w:rFonts w:hint="default"/>
        <w:lang w:val="ru-RU" w:eastAsia="en-US" w:bidi="ar-SA"/>
      </w:rPr>
    </w:lvl>
    <w:lvl w:ilvl="7" w:tplc="E7985112">
      <w:numFmt w:val="bullet"/>
      <w:lvlText w:val="•"/>
      <w:lvlJc w:val="left"/>
      <w:pPr>
        <w:ind w:left="7316" w:hanging="454"/>
      </w:pPr>
      <w:rPr>
        <w:rFonts w:hint="default"/>
        <w:lang w:val="ru-RU" w:eastAsia="en-US" w:bidi="ar-SA"/>
      </w:rPr>
    </w:lvl>
    <w:lvl w:ilvl="8" w:tplc="85C4170C">
      <w:numFmt w:val="bullet"/>
      <w:lvlText w:val="•"/>
      <w:lvlJc w:val="left"/>
      <w:pPr>
        <w:ind w:left="8299" w:hanging="454"/>
      </w:pPr>
      <w:rPr>
        <w:rFonts w:hint="default"/>
        <w:lang w:val="ru-RU" w:eastAsia="en-US" w:bidi="ar-SA"/>
      </w:rPr>
    </w:lvl>
  </w:abstractNum>
  <w:abstractNum w:abstractNumId="33">
    <w:nsid w:val="5A302693"/>
    <w:multiLevelType w:val="hybridMultilevel"/>
    <w:tmpl w:val="2DEE4A26"/>
    <w:lvl w:ilvl="0" w:tplc="FDE61550">
      <w:start w:val="1"/>
      <w:numFmt w:val="decimal"/>
      <w:lvlText w:val="%1."/>
      <w:lvlJc w:val="left"/>
      <w:pPr>
        <w:ind w:left="441" w:hanging="480"/>
      </w:pPr>
      <w:rPr>
        <w:rFonts w:ascii="Times New Roman" w:eastAsia="Times New Roman" w:hAnsi="Times New Roman" w:cs="Times New Roman" w:hint="default"/>
        <w:spacing w:val="0"/>
        <w:w w:val="100"/>
        <w:sz w:val="28"/>
        <w:szCs w:val="28"/>
        <w:lang w:val="ru-RU" w:eastAsia="en-US" w:bidi="ar-SA"/>
      </w:rPr>
    </w:lvl>
    <w:lvl w:ilvl="1" w:tplc="F4C24FD4">
      <w:numFmt w:val="bullet"/>
      <w:lvlText w:val="•"/>
      <w:lvlJc w:val="left"/>
      <w:pPr>
        <w:ind w:left="1422" w:hanging="480"/>
      </w:pPr>
      <w:rPr>
        <w:rFonts w:hint="default"/>
        <w:lang w:val="ru-RU" w:eastAsia="en-US" w:bidi="ar-SA"/>
      </w:rPr>
    </w:lvl>
    <w:lvl w:ilvl="2" w:tplc="1022571A">
      <w:numFmt w:val="bullet"/>
      <w:lvlText w:val="•"/>
      <w:lvlJc w:val="left"/>
      <w:pPr>
        <w:ind w:left="2404" w:hanging="480"/>
      </w:pPr>
      <w:rPr>
        <w:rFonts w:hint="default"/>
        <w:lang w:val="ru-RU" w:eastAsia="en-US" w:bidi="ar-SA"/>
      </w:rPr>
    </w:lvl>
    <w:lvl w:ilvl="3" w:tplc="DCFEB352">
      <w:numFmt w:val="bullet"/>
      <w:lvlText w:val="•"/>
      <w:lvlJc w:val="left"/>
      <w:pPr>
        <w:ind w:left="3387" w:hanging="480"/>
      </w:pPr>
      <w:rPr>
        <w:rFonts w:hint="default"/>
        <w:lang w:val="ru-RU" w:eastAsia="en-US" w:bidi="ar-SA"/>
      </w:rPr>
    </w:lvl>
    <w:lvl w:ilvl="4" w:tplc="ED9E791A">
      <w:numFmt w:val="bullet"/>
      <w:lvlText w:val="•"/>
      <w:lvlJc w:val="left"/>
      <w:pPr>
        <w:ind w:left="4369" w:hanging="480"/>
      </w:pPr>
      <w:rPr>
        <w:rFonts w:hint="default"/>
        <w:lang w:val="ru-RU" w:eastAsia="en-US" w:bidi="ar-SA"/>
      </w:rPr>
    </w:lvl>
    <w:lvl w:ilvl="5" w:tplc="460CC792">
      <w:numFmt w:val="bullet"/>
      <w:lvlText w:val="•"/>
      <w:lvlJc w:val="left"/>
      <w:pPr>
        <w:ind w:left="5352" w:hanging="480"/>
      </w:pPr>
      <w:rPr>
        <w:rFonts w:hint="default"/>
        <w:lang w:val="ru-RU" w:eastAsia="en-US" w:bidi="ar-SA"/>
      </w:rPr>
    </w:lvl>
    <w:lvl w:ilvl="6" w:tplc="D812BF8C">
      <w:numFmt w:val="bullet"/>
      <w:lvlText w:val="•"/>
      <w:lvlJc w:val="left"/>
      <w:pPr>
        <w:ind w:left="6334" w:hanging="480"/>
      </w:pPr>
      <w:rPr>
        <w:rFonts w:hint="default"/>
        <w:lang w:val="ru-RU" w:eastAsia="en-US" w:bidi="ar-SA"/>
      </w:rPr>
    </w:lvl>
    <w:lvl w:ilvl="7" w:tplc="D38424F0">
      <w:numFmt w:val="bullet"/>
      <w:lvlText w:val="•"/>
      <w:lvlJc w:val="left"/>
      <w:pPr>
        <w:ind w:left="7316" w:hanging="480"/>
      </w:pPr>
      <w:rPr>
        <w:rFonts w:hint="default"/>
        <w:lang w:val="ru-RU" w:eastAsia="en-US" w:bidi="ar-SA"/>
      </w:rPr>
    </w:lvl>
    <w:lvl w:ilvl="8" w:tplc="7BE8FDE8">
      <w:numFmt w:val="bullet"/>
      <w:lvlText w:val="•"/>
      <w:lvlJc w:val="left"/>
      <w:pPr>
        <w:ind w:left="8299" w:hanging="480"/>
      </w:pPr>
      <w:rPr>
        <w:rFonts w:hint="default"/>
        <w:lang w:val="ru-RU" w:eastAsia="en-US" w:bidi="ar-SA"/>
      </w:rPr>
    </w:lvl>
  </w:abstractNum>
  <w:abstractNum w:abstractNumId="34">
    <w:nsid w:val="5FD65C29"/>
    <w:multiLevelType w:val="multilevel"/>
    <w:tmpl w:val="9FF297A2"/>
    <w:lvl w:ilvl="0">
      <w:start w:val="1"/>
      <w:numFmt w:val="decimal"/>
      <w:lvlText w:val="%1."/>
      <w:lvlJc w:val="left"/>
      <w:pPr>
        <w:ind w:left="720"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782" w:hanging="720"/>
      </w:pPr>
      <w:rPr>
        <w:rFonts w:hint="default"/>
      </w:rPr>
    </w:lvl>
    <w:lvl w:ilvl="3">
      <w:start w:val="1"/>
      <w:numFmt w:val="decimal"/>
      <w:isLgl/>
      <w:lvlText w:val="%1.%2.%3.%4."/>
      <w:lvlJc w:val="left"/>
      <w:pPr>
        <w:ind w:left="3633" w:hanging="720"/>
      </w:pPr>
      <w:rPr>
        <w:rFonts w:hint="default"/>
      </w:rPr>
    </w:lvl>
    <w:lvl w:ilvl="4">
      <w:start w:val="1"/>
      <w:numFmt w:val="decimal"/>
      <w:isLgl/>
      <w:lvlText w:val="%1.%2.%3.%4.%5."/>
      <w:lvlJc w:val="left"/>
      <w:pPr>
        <w:ind w:left="4844" w:hanging="1080"/>
      </w:pPr>
      <w:rPr>
        <w:rFonts w:hint="default"/>
      </w:rPr>
    </w:lvl>
    <w:lvl w:ilvl="5">
      <w:start w:val="1"/>
      <w:numFmt w:val="decimal"/>
      <w:isLgl/>
      <w:lvlText w:val="%1.%2.%3.%4.%5.%6."/>
      <w:lvlJc w:val="left"/>
      <w:pPr>
        <w:ind w:left="5695" w:hanging="1080"/>
      </w:pPr>
      <w:rPr>
        <w:rFonts w:hint="default"/>
      </w:rPr>
    </w:lvl>
    <w:lvl w:ilvl="6">
      <w:start w:val="1"/>
      <w:numFmt w:val="decimal"/>
      <w:isLgl/>
      <w:lvlText w:val="%1.%2.%3.%4.%5.%6.%7."/>
      <w:lvlJc w:val="left"/>
      <w:pPr>
        <w:ind w:left="6906" w:hanging="1440"/>
      </w:pPr>
      <w:rPr>
        <w:rFonts w:hint="default"/>
      </w:rPr>
    </w:lvl>
    <w:lvl w:ilvl="7">
      <w:start w:val="1"/>
      <w:numFmt w:val="decimal"/>
      <w:isLgl/>
      <w:lvlText w:val="%1.%2.%3.%4.%5.%6.%7.%8."/>
      <w:lvlJc w:val="left"/>
      <w:pPr>
        <w:ind w:left="7757" w:hanging="1440"/>
      </w:pPr>
      <w:rPr>
        <w:rFonts w:hint="default"/>
      </w:rPr>
    </w:lvl>
    <w:lvl w:ilvl="8">
      <w:start w:val="1"/>
      <w:numFmt w:val="decimal"/>
      <w:isLgl/>
      <w:lvlText w:val="%1.%2.%3.%4.%5.%6.%7.%8.%9."/>
      <w:lvlJc w:val="left"/>
      <w:pPr>
        <w:ind w:left="8968" w:hanging="1800"/>
      </w:pPr>
      <w:rPr>
        <w:rFonts w:hint="default"/>
      </w:rPr>
    </w:lvl>
  </w:abstractNum>
  <w:abstractNum w:abstractNumId="35">
    <w:nsid w:val="64C64352"/>
    <w:multiLevelType w:val="hybridMultilevel"/>
    <w:tmpl w:val="D46A8030"/>
    <w:styleLink w:val="1111111"/>
    <w:lvl w:ilvl="0" w:tplc="4D287F20">
      <w:start w:val="65535"/>
      <w:numFmt w:val="bullet"/>
      <w:lvlText w:val="–"/>
      <w:lvlJc w:val="left"/>
      <w:pPr>
        <w:ind w:left="1287" w:hanging="360"/>
      </w:pPr>
      <w:rPr>
        <w:rFonts w:ascii="Times New Roman" w:hAnsi="Times New Roman" w:cs="Times New Roman" w:hint="default"/>
      </w:rPr>
    </w:lvl>
    <w:lvl w:ilvl="1" w:tplc="5F0CEA9E" w:tentative="1">
      <w:start w:val="1"/>
      <w:numFmt w:val="bullet"/>
      <w:lvlText w:val="o"/>
      <w:lvlJc w:val="left"/>
      <w:pPr>
        <w:ind w:left="2007" w:hanging="360"/>
      </w:pPr>
      <w:rPr>
        <w:rFonts w:ascii="Courier New" w:hAnsi="Courier New" w:cs="Courier New" w:hint="default"/>
      </w:rPr>
    </w:lvl>
    <w:lvl w:ilvl="2" w:tplc="6E38DB3A" w:tentative="1">
      <w:start w:val="1"/>
      <w:numFmt w:val="bullet"/>
      <w:lvlText w:val=""/>
      <w:lvlJc w:val="left"/>
      <w:pPr>
        <w:ind w:left="2727" w:hanging="360"/>
      </w:pPr>
      <w:rPr>
        <w:rFonts w:ascii="Wingdings" w:hAnsi="Wingdings" w:hint="default"/>
      </w:rPr>
    </w:lvl>
    <w:lvl w:ilvl="3" w:tplc="FD66E268" w:tentative="1">
      <w:start w:val="1"/>
      <w:numFmt w:val="bullet"/>
      <w:lvlText w:val=""/>
      <w:lvlJc w:val="left"/>
      <w:pPr>
        <w:ind w:left="3447" w:hanging="360"/>
      </w:pPr>
      <w:rPr>
        <w:rFonts w:ascii="Symbol" w:hAnsi="Symbol" w:hint="default"/>
      </w:rPr>
    </w:lvl>
    <w:lvl w:ilvl="4" w:tplc="57CA4A58" w:tentative="1">
      <w:start w:val="1"/>
      <w:numFmt w:val="bullet"/>
      <w:lvlText w:val="o"/>
      <w:lvlJc w:val="left"/>
      <w:pPr>
        <w:ind w:left="4167" w:hanging="360"/>
      </w:pPr>
      <w:rPr>
        <w:rFonts w:ascii="Courier New" w:hAnsi="Courier New" w:cs="Courier New" w:hint="default"/>
      </w:rPr>
    </w:lvl>
    <w:lvl w:ilvl="5" w:tplc="8FC86268" w:tentative="1">
      <w:start w:val="1"/>
      <w:numFmt w:val="bullet"/>
      <w:lvlText w:val=""/>
      <w:lvlJc w:val="left"/>
      <w:pPr>
        <w:ind w:left="4887" w:hanging="360"/>
      </w:pPr>
      <w:rPr>
        <w:rFonts w:ascii="Wingdings" w:hAnsi="Wingdings" w:hint="default"/>
      </w:rPr>
    </w:lvl>
    <w:lvl w:ilvl="6" w:tplc="A8D0C93E" w:tentative="1">
      <w:start w:val="1"/>
      <w:numFmt w:val="bullet"/>
      <w:lvlText w:val=""/>
      <w:lvlJc w:val="left"/>
      <w:pPr>
        <w:ind w:left="5607" w:hanging="360"/>
      </w:pPr>
      <w:rPr>
        <w:rFonts w:ascii="Symbol" w:hAnsi="Symbol" w:hint="default"/>
      </w:rPr>
    </w:lvl>
    <w:lvl w:ilvl="7" w:tplc="E46EDE8A" w:tentative="1">
      <w:start w:val="1"/>
      <w:numFmt w:val="bullet"/>
      <w:lvlText w:val="o"/>
      <w:lvlJc w:val="left"/>
      <w:pPr>
        <w:ind w:left="6327" w:hanging="360"/>
      </w:pPr>
      <w:rPr>
        <w:rFonts w:ascii="Courier New" w:hAnsi="Courier New" w:cs="Courier New" w:hint="default"/>
      </w:rPr>
    </w:lvl>
    <w:lvl w:ilvl="8" w:tplc="13E23DEC" w:tentative="1">
      <w:start w:val="1"/>
      <w:numFmt w:val="bullet"/>
      <w:lvlText w:val=""/>
      <w:lvlJc w:val="left"/>
      <w:pPr>
        <w:ind w:left="7047" w:hanging="360"/>
      </w:pPr>
      <w:rPr>
        <w:rFonts w:ascii="Wingdings" w:hAnsi="Wingdings" w:hint="default"/>
      </w:rPr>
    </w:lvl>
  </w:abstractNum>
  <w:abstractNum w:abstractNumId="36">
    <w:nsid w:val="70CC008F"/>
    <w:multiLevelType w:val="multilevel"/>
    <w:tmpl w:val="D3A4E860"/>
    <w:lvl w:ilvl="0">
      <w:start w:val="1"/>
      <w:numFmt w:val="decimal"/>
      <w:pStyle w:val="a0"/>
      <w:suff w:val="space"/>
      <w:lvlText w:val="1.%1"/>
      <w:lvlJc w:val="left"/>
      <w:pPr>
        <w:ind w:left="927" w:hanging="360"/>
      </w:pPr>
      <w:rPr>
        <w:rFonts w:hint="default"/>
        <w:b w:val="0"/>
        <w:i/>
        <w:iCs w:val="0"/>
        <w:caps w:val="0"/>
        <w:smallCaps w:val="0"/>
        <w:strike w:val="0"/>
        <w:dstrike w:val="0"/>
        <w:outline w:val="0"/>
        <w:shadow w:val="0"/>
        <w:emboss w:val="0"/>
        <w:imprint w:val="0"/>
        <w:vanish w:val="0"/>
        <w:spacing w:val="0"/>
        <w:kern w:val="0"/>
        <w:position w:val="0"/>
        <w:sz w:val="24"/>
        <w:szCs w:val="24"/>
        <w:u w:val="none"/>
        <w:vertAlign w:val="baseline"/>
        <w:em w:val="none"/>
      </w:rPr>
    </w:lvl>
    <w:lvl w:ilvl="1">
      <w:start w:val="1"/>
      <w:numFmt w:val="decimal"/>
      <w:pStyle w:val="a0"/>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7">
    <w:nsid w:val="724E7ACA"/>
    <w:multiLevelType w:val="hybridMultilevel"/>
    <w:tmpl w:val="CD84DCA0"/>
    <w:lvl w:ilvl="0" w:tplc="D3749066">
      <w:start w:val="1"/>
      <w:numFmt w:val="bullet"/>
      <w:pStyle w:val="a1"/>
      <w:lvlText w:val="-"/>
      <w:lvlJc w:val="left"/>
      <w:pPr>
        <w:ind w:left="720" w:hanging="360"/>
      </w:pPr>
      <w:rPr>
        <w:rFonts w:ascii="Vrinda" w:hAnsi="Vrinda" w:hint="default"/>
      </w:rPr>
    </w:lvl>
    <w:lvl w:ilvl="1" w:tplc="FCF044CC">
      <w:start w:val="1"/>
      <w:numFmt w:val="bullet"/>
      <w:lvlText w:val="o"/>
      <w:lvlJc w:val="left"/>
      <w:pPr>
        <w:ind w:left="1440" w:hanging="360"/>
      </w:pPr>
      <w:rPr>
        <w:rFonts w:ascii="Courier New" w:hAnsi="Courier New" w:cs="Courier New" w:hint="default"/>
      </w:rPr>
    </w:lvl>
    <w:lvl w:ilvl="2" w:tplc="D3D06260" w:tentative="1">
      <w:start w:val="1"/>
      <w:numFmt w:val="bullet"/>
      <w:lvlText w:val=""/>
      <w:lvlJc w:val="left"/>
      <w:pPr>
        <w:ind w:left="2160" w:hanging="360"/>
      </w:pPr>
      <w:rPr>
        <w:rFonts w:ascii="Wingdings" w:hAnsi="Wingdings" w:hint="default"/>
      </w:rPr>
    </w:lvl>
    <w:lvl w:ilvl="3" w:tplc="5A0AC7FE" w:tentative="1">
      <w:start w:val="1"/>
      <w:numFmt w:val="bullet"/>
      <w:lvlText w:val=""/>
      <w:lvlJc w:val="left"/>
      <w:pPr>
        <w:ind w:left="2880" w:hanging="360"/>
      </w:pPr>
      <w:rPr>
        <w:rFonts w:ascii="Symbol" w:hAnsi="Symbol" w:hint="default"/>
      </w:rPr>
    </w:lvl>
    <w:lvl w:ilvl="4" w:tplc="1564FC10" w:tentative="1">
      <w:start w:val="1"/>
      <w:numFmt w:val="bullet"/>
      <w:lvlText w:val="o"/>
      <w:lvlJc w:val="left"/>
      <w:pPr>
        <w:ind w:left="3600" w:hanging="360"/>
      </w:pPr>
      <w:rPr>
        <w:rFonts w:ascii="Courier New" w:hAnsi="Courier New" w:cs="Courier New" w:hint="default"/>
      </w:rPr>
    </w:lvl>
    <w:lvl w:ilvl="5" w:tplc="B44A0B62" w:tentative="1">
      <w:start w:val="1"/>
      <w:numFmt w:val="bullet"/>
      <w:lvlText w:val=""/>
      <w:lvlJc w:val="left"/>
      <w:pPr>
        <w:ind w:left="4320" w:hanging="360"/>
      </w:pPr>
      <w:rPr>
        <w:rFonts w:ascii="Wingdings" w:hAnsi="Wingdings" w:hint="default"/>
      </w:rPr>
    </w:lvl>
    <w:lvl w:ilvl="6" w:tplc="163E924E" w:tentative="1">
      <w:start w:val="1"/>
      <w:numFmt w:val="bullet"/>
      <w:lvlText w:val=""/>
      <w:lvlJc w:val="left"/>
      <w:pPr>
        <w:ind w:left="5040" w:hanging="360"/>
      </w:pPr>
      <w:rPr>
        <w:rFonts w:ascii="Symbol" w:hAnsi="Symbol" w:hint="default"/>
      </w:rPr>
    </w:lvl>
    <w:lvl w:ilvl="7" w:tplc="642ECCEE" w:tentative="1">
      <w:start w:val="1"/>
      <w:numFmt w:val="bullet"/>
      <w:lvlText w:val="o"/>
      <w:lvlJc w:val="left"/>
      <w:pPr>
        <w:ind w:left="5760" w:hanging="360"/>
      </w:pPr>
      <w:rPr>
        <w:rFonts w:ascii="Courier New" w:hAnsi="Courier New" w:cs="Courier New" w:hint="default"/>
      </w:rPr>
    </w:lvl>
    <w:lvl w:ilvl="8" w:tplc="6FA20652" w:tentative="1">
      <w:start w:val="1"/>
      <w:numFmt w:val="bullet"/>
      <w:lvlText w:val=""/>
      <w:lvlJc w:val="left"/>
      <w:pPr>
        <w:ind w:left="6480" w:hanging="360"/>
      </w:pPr>
      <w:rPr>
        <w:rFonts w:ascii="Wingdings" w:hAnsi="Wingdings" w:hint="default"/>
      </w:rPr>
    </w:lvl>
  </w:abstractNum>
  <w:num w:numId="1">
    <w:abstractNumId w:val="19"/>
  </w:num>
  <w:num w:numId="2">
    <w:abstractNumId w:val="35"/>
  </w:num>
  <w:num w:numId="3">
    <w:abstractNumId w:val="30"/>
  </w:num>
  <w:num w:numId="4">
    <w:abstractNumId w:val="23"/>
  </w:num>
  <w:num w:numId="5">
    <w:abstractNumId w:val="27"/>
  </w:num>
  <w:num w:numId="6">
    <w:abstractNumId w:val="28"/>
  </w:num>
  <w:num w:numId="7">
    <w:abstractNumId w:val="12"/>
  </w:num>
  <w:num w:numId="8">
    <w:abstractNumId w:val="18"/>
  </w:num>
  <w:num w:numId="9">
    <w:abstractNumId w:val="25"/>
  </w:num>
  <w:num w:numId="10">
    <w:abstractNumId w:val="24"/>
  </w:num>
  <w:num w:numId="11">
    <w:abstractNumId w:val="22"/>
  </w:num>
  <w:num w:numId="12">
    <w:abstractNumId w:val="13"/>
  </w:num>
  <w:num w:numId="13">
    <w:abstractNumId w:val="20"/>
  </w:num>
  <w:num w:numId="14">
    <w:abstractNumId w:val="26"/>
  </w:num>
  <w:num w:numId="15">
    <w:abstractNumId w:val="17"/>
  </w:num>
  <w:num w:numId="16">
    <w:abstractNumId w:val="37"/>
  </w:num>
  <w:num w:numId="17">
    <w:abstractNumId w:val="34"/>
  </w:num>
  <w:num w:numId="18">
    <w:abstractNumId w:val="14"/>
  </w:num>
  <w:num w:numId="19">
    <w:abstractNumId w:val="36"/>
  </w:num>
  <w:num w:numId="20">
    <w:abstractNumId w:val="21"/>
  </w:num>
  <w:num w:numId="21">
    <w:abstractNumId w:val="10"/>
  </w:num>
  <w:num w:numId="22">
    <w:abstractNumId w:val="31"/>
  </w:num>
  <w:num w:numId="23">
    <w:abstractNumId w:val="33"/>
  </w:num>
  <w:num w:numId="24">
    <w:abstractNumId w:val="29"/>
  </w:num>
  <w:num w:numId="25">
    <w:abstractNumId w:val="16"/>
  </w:num>
  <w:num w:numId="26">
    <w:abstractNumId w:val="32"/>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characterSpacingControl w:val="doNotCompress"/>
  <w:footnotePr>
    <w:footnote w:id="0"/>
    <w:footnote w:id="1"/>
  </w:footnotePr>
  <w:endnotePr>
    <w:endnote w:id="0"/>
    <w:endnote w:id="1"/>
  </w:endnotePr>
  <w:compat/>
  <w:rsids>
    <w:rsidRoot w:val="005F1ACE"/>
    <w:rsid w:val="00000314"/>
    <w:rsid w:val="000015C0"/>
    <w:rsid w:val="00001673"/>
    <w:rsid w:val="0000389E"/>
    <w:rsid w:val="00003EB9"/>
    <w:rsid w:val="00005AF3"/>
    <w:rsid w:val="00005CE9"/>
    <w:rsid w:val="00006521"/>
    <w:rsid w:val="00007128"/>
    <w:rsid w:val="000073B4"/>
    <w:rsid w:val="00013AA0"/>
    <w:rsid w:val="00013F7F"/>
    <w:rsid w:val="00015071"/>
    <w:rsid w:val="000172EF"/>
    <w:rsid w:val="00025744"/>
    <w:rsid w:val="00025DC2"/>
    <w:rsid w:val="000269F8"/>
    <w:rsid w:val="00026D1B"/>
    <w:rsid w:val="00031D9A"/>
    <w:rsid w:val="00032149"/>
    <w:rsid w:val="00032197"/>
    <w:rsid w:val="00033068"/>
    <w:rsid w:val="00033D83"/>
    <w:rsid w:val="0003540A"/>
    <w:rsid w:val="0003569B"/>
    <w:rsid w:val="000368D1"/>
    <w:rsid w:val="00036BB5"/>
    <w:rsid w:val="00036DAF"/>
    <w:rsid w:val="000374D7"/>
    <w:rsid w:val="000409DD"/>
    <w:rsid w:val="00041680"/>
    <w:rsid w:val="00042A77"/>
    <w:rsid w:val="0004534F"/>
    <w:rsid w:val="00045935"/>
    <w:rsid w:val="00045DDC"/>
    <w:rsid w:val="00046EEC"/>
    <w:rsid w:val="00047FFE"/>
    <w:rsid w:val="000520DE"/>
    <w:rsid w:val="0005211F"/>
    <w:rsid w:val="00053C2E"/>
    <w:rsid w:val="00054511"/>
    <w:rsid w:val="000546B7"/>
    <w:rsid w:val="00056A9A"/>
    <w:rsid w:val="00057E75"/>
    <w:rsid w:val="00057EE3"/>
    <w:rsid w:val="000634C5"/>
    <w:rsid w:val="0006717B"/>
    <w:rsid w:val="00070160"/>
    <w:rsid w:val="00070162"/>
    <w:rsid w:val="00072880"/>
    <w:rsid w:val="000728DB"/>
    <w:rsid w:val="00072C55"/>
    <w:rsid w:val="000737A7"/>
    <w:rsid w:val="00080E30"/>
    <w:rsid w:val="00082529"/>
    <w:rsid w:val="00082C74"/>
    <w:rsid w:val="00082ED2"/>
    <w:rsid w:val="00082EF4"/>
    <w:rsid w:val="00084349"/>
    <w:rsid w:val="00084A7D"/>
    <w:rsid w:val="00086313"/>
    <w:rsid w:val="000917B6"/>
    <w:rsid w:val="0009205F"/>
    <w:rsid w:val="00094122"/>
    <w:rsid w:val="00095984"/>
    <w:rsid w:val="000A060B"/>
    <w:rsid w:val="000A1C13"/>
    <w:rsid w:val="000A2742"/>
    <w:rsid w:val="000A2E17"/>
    <w:rsid w:val="000A2F01"/>
    <w:rsid w:val="000A5308"/>
    <w:rsid w:val="000A5655"/>
    <w:rsid w:val="000A579F"/>
    <w:rsid w:val="000A7DBA"/>
    <w:rsid w:val="000B22AA"/>
    <w:rsid w:val="000B33FD"/>
    <w:rsid w:val="000B509D"/>
    <w:rsid w:val="000B75D0"/>
    <w:rsid w:val="000C0A52"/>
    <w:rsid w:val="000C217C"/>
    <w:rsid w:val="000C30C4"/>
    <w:rsid w:val="000C40BD"/>
    <w:rsid w:val="000C5DFD"/>
    <w:rsid w:val="000C672F"/>
    <w:rsid w:val="000C6CE1"/>
    <w:rsid w:val="000C7651"/>
    <w:rsid w:val="000C7FF7"/>
    <w:rsid w:val="000D13E8"/>
    <w:rsid w:val="000D40F0"/>
    <w:rsid w:val="000D5AA8"/>
    <w:rsid w:val="000D5C47"/>
    <w:rsid w:val="000D6627"/>
    <w:rsid w:val="000E12ED"/>
    <w:rsid w:val="000E25F5"/>
    <w:rsid w:val="000E2668"/>
    <w:rsid w:val="000E2E43"/>
    <w:rsid w:val="000E34D7"/>
    <w:rsid w:val="000E5039"/>
    <w:rsid w:val="000E51B1"/>
    <w:rsid w:val="000E5EB8"/>
    <w:rsid w:val="000E671E"/>
    <w:rsid w:val="000E6D75"/>
    <w:rsid w:val="000E7653"/>
    <w:rsid w:val="000E7A96"/>
    <w:rsid w:val="000E7D72"/>
    <w:rsid w:val="000F1B02"/>
    <w:rsid w:val="000F69B6"/>
    <w:rsid w:val="000F7E2A"/>
    <w:rsid w:val="001002AD"/>
    <w:rsid w:val="00101264"/>
    <w:rsid w:val="0010356A"/>
    <w:rsid w:val="00103918"/>
    <w:rsid w:val="00106B01"/>
    <w:rsid w:val="00106E23"/>
    <w:rsid w:val="001070BB"/>
    <w:rsid w:val="001072B2"/>
    <w:rsid w:val="001072C8"/>
    <w:rsid w:val="001077E9"/>
    <w:rsid w:val="00110337"/>
    <w:rsid w:val="0011318D"/>
    <w:rsid w:val="00116D8E"/>
    <w:rsid w:val="0011750C"/>
    <w:rsid w:val="00117749"/>
    <w:rsid w:val="0012213E"/>
    <w:rsid w:val="00122D41"/>
    <w:rsid w:val="00122DCD"/>
    <w:rsid w:val="001230DB"/>
    <w:rsid w:val="001242F3"/>
    <w:rsid w:val="00124C2A"/>
    <w:rsid w:val="0012730E"/>
    <w:rsid w:val="00130627"/>
    <w:rsid w:val="00132BD8"/>
    <w:rsid w:val="00133B44"/>
    <w:rsid w:val="00136614"/>
    <w:rsid w:val="00137519"/>
    <w:rsid w:val="00140245"/>
    <w:rsid w:val="001408D5"/>
    <w:rsid w:val="00142254"/>
    <w:rsid w:val="00143B9C"/>
    <w:rsid w:val="001441D2"/>
    <w:rsid w:val="00144A89"/>
    <w:rsid w:val="001453BF"/>
    <w:rsid w:val="00150F01"/>
    <w:rsid w:val="001512DA"/>
    <w:rsid w:val="00151337"/>
    <w:rsid w:val="00151394"/>
    <w:rsid w:val="0015500D"/>
    <w:rsid w:val="00155992"/>
    <w:rsid w:val="00157426"/>
    <w:rsid w:val="00160FBA"/>
    <w:rsid w:val="00162994"/>
    <w:rsid w:val="00164A58"/>
    <w:rsid w:val="00164F2F"/>
    <w:rsid w:val="001659A6"/>
    <w:rsid w:val="001704A7"/>
    <w:rsid w:val="00171902"/>
    <w:rsid w:val="00171B48"/>
    <w:rsid w:val="0017256B"/>
    <w:rsid w:val="00176169"/>
    <w:rsid w:val="00176D87"/>
    <w:rsid w:val="00181DBE"/>
    <w:rsid w:val="00182761"/>
    <w:rsid w:val="00185D93"/>
    <w:rsid w:val="00186613"/>
    <w:rsid w:val="00186B04"/>
    <w:rsid w:val="001870DB"/>
    <w:rsid w:val="0018731A"/>
    <w:rsid w:val="0018763B"/>
    <w:rsid w:val="00191309"/>
    <w:rsid w:val="00196372"/>
    <w:rsid w:val="00196AB3"/>
    <w:rsid w:val="001A04C0"/>
    <w:rsid w:val="001A16C2"/>
    <w:rsid w:val="001A4DEE"/>
    <w:rsid w:val="001A5020"/>
    <w:rsid w:val="001A51D6"/>
    <w:rsid w:val="001A5D65"/>
    <w:rsid w:val="001B05DF"/>
    <w:rsid w:val="001B0CFC"/>
    <w:rsid w:val="001B213F"/>
    <w:rsid w:val="001B28B4"/>
    <w:rsid w:val="001B3855"/>
    <w:rsid w:val="001B3E86"/>
    <w:rsid w:val="001B4807"/>
    <w:rsid w:val="001B4B3E"/>
    <w:rsid w:val="001B4D99"/>
    <w:rsid w:val="001B62ED"/>
    <w:rsid w:val="001B64B2"/>
    <w:rsid w:val="001B6756"/>
    <w:rsid w:val="001B7DF7"/>
    <w:rsid w:val="001C511B"/>
    <w:rsid w:val="001C534C"/>
    <w:rsid w:val="001C5A96"/>
    <w:rsid w:val="001C69F9"/>
    <w:rsid w:val="001D39D3"/>
    <w:rsid w:val="001D4FA3"/>
    <w:rsid w:val="001D57F7"/>
    <w:rsid w:val="001D72CF"/>
    <w:rsid w:val="001D73D3"/>
    <w:rsid w:val="001E1C1D"/>
    <w:rsid w:val="001E2EA7"/>
    <w:rsid w:val="001E49AE"/>
    <w:rsid w:val="001E5016"/>
    <w:rsid w:val="001E5CD1"/>
    <w:rsid w:val="001E7CE5"/>
    <w:rsid w:val="001F0B39"/>
    <w:rsid w:val="001F1C38"/>
    <w:rsid w:val="001F78E1"/>
    <w:rsid w:val="00200789"/>
    <w:rsid w:val="00201EB3"/>
    <w:rsid w:val="002022CD"/>
    <w:rsid w:val="00202386"/>
    <w:rsid w:val="00202EA1"/>
    <w:rsid w:val="002053D0"/>
    <w:rsid w:val="00206651"/>
    <w:rsid w:val="00206CB4"/>
    <w:rsid w:val="00207A1E"/>
    <w:rsid w:val="00210604"/>
    <w:rsid w:val="002124EA"/>
    <w:rsid w:val="00212DE0"/>
    <w:rsid w:val="00213137"/>
    <w:rsid w:val="00214F79"/>
    <w:rsid w:val="0022071A"/>
    <w:rsid w:val="002209AC"/>
    <w:rsid w:val="00221060"/>
    <w:rsid w:val="00221548"/>
    <w:rsid w:val="002243DB"/>
    <w:rsid w:val="00224D8D"/>
    <w:rsid w:val="00225415"/>
    <w:rsid w:val="00231AFF"/>
    <w:rsid w:val="00234C9F"/>
    <w:rsid w:val="00234CE4"/>
    <w:rsid w:val="00235929"/>
    <w:rsid w:val="00236989"/>
    <w:rsid w:val="00237ACC"/>
    <w:rsid w:val="00237F9F"/>
    <w:rsid w:val="00240410"/>
    <w:rsid w:val="002404F6"/>
    <w:rsid w:val="00240A0F"/>
    <w:rsid w:val="00241A0A"/>
    <w:rsid w:val="00241D93"/>
    <w:rsid w:val="0024368E"/>
    <w:rsid w:val="00243805"/>
    <w:rsid w:val="00243AAF"/>
    <w:rsid w:val="0024611B"/>
    <w:rsid w:val="00246532"/>
    <w:rsid w:val="00247C56"/>
    <w:rsid w:val="002501E6"/>
    <w:rsid w:val="0025362B"/>
    <w:rsid w:val="00254182"/>
    <w:rsid w:val="002543C7"/>
    <w:rsid w:val="0025623A"/>
    <w:rsid w:val="0026111A"/>
    <w:rsid w:val="00262337"/>
    <w:rsid w:val="00262916"/>
    <w:rsid w:val="00264081"/>
    <w:rsid w:val="00270583"/>
    <w:rsid w:val="00270741"/>
    <w:rsid w:val="00270773"/>
    <w:rsid w:val="00270CC1"/>
    <w:rsid w:val="00271B1A"/>
    <w:rsid w:val="00272B6A"/>
    <w:rsid w:val="00275A5E"/>
    <w:rsid w:val="00275E97"/>
    <w:rsid w:val="00276265"/>
    <w:rsid w:val="00276982"/>
    <w:rsid w:val="002804F2"/>
    <w:rsid w:val="00281FAE"/>
    <w:rsid w:val="0028240F"/>
    <w:rsid w:val="00283D36"/>
    <w:rsid w:val="00285B2C"/>
    <w:rsid w:val="0028689F"/>
    <w:rsid w:val="002870ED"/>
    <w:rsid w:val="00287F8A"/>
    <w:rsid w:val="00290300"/>
    <w:rsid w:val="002A244A"/>
    <w:rsid w:val="002A5D31"/>
    <w:rsid w:val="002A5D3A"/>
    <w:rsid w:val="002A60DE"/>
    <w:rsid w:val="002A6F58"/>
    <w:rsid w:val="002A7ADF"/>
    <w:rsid w:val="002B0D39"/>
    <w:rsid w:val="002B12AF"/>
    <w:rsid w:val="002B1AD1"/>
    <w:rsid w:val="002B250A"/>
    <w:rsid w:val="002B2CDD"/>
    <w:rsid w:val="002B2D19"/>
    <w:rsid w:val="002B442C"/>
    <w:rsid w:val="002B48F3"/>
    <w:rsid w:val="002C19BB"/>
    <w:rsid w:val="002C1F00"/>
    <w:rsid w:val="002C4EDE"/>
    <w:rsid w:val="002C5C88"/>
    <w:rsid w:val="002C6D73"/>
    <w:rsid w:val="002D08FF"/>
    <w:rsid w:val="002D0DBA"/>
    <w:rsid w:val="002D184C"/>
    <w:rsid w:val="002D1A0C"/>
    <w:rsid w:val="002D3FC6"/>
    <w:rsid w:val="002D437B"/>
    <w:rsid w:val="002D49E1"/>
    <w:rsid w:val="002D4B3A"/>
    <w:rsid w:val="002D5C7F"/>
    <w:rsid w:val="002E1ADF"/>
    <w:rsid w:val="002E3E49"/>
    <w:rsid w:val="002E4784"/>
    <w:rsid w:val="002E5E09"/>
    <w:rsid w:val="002E6043"/>
    <w:rsid w:val="002E6148"/>
    <w:rsid w:val="002F03AA"/>
    <w:rsid w:val="002F12FD"/>
    <w:rsid w:val="002F46A6"/>
    <w:rsid w:val="002F495A"/>
    <w:rsid w:val="002F5C0E"/>
    <w:rsid w:val="002F6210"/>
    <w:rsid w:val="00300AFF"/>
    <w:rsid w:val="00301582"/>
    <w:rsid w:val="00301CD8"/>
    <w:rsid w:val="00303226"/>
    <w:rsid w:val="00303838"/>
    <w:rsid w:val="00304E1D"/>
    <w:rsid w:val="003050FC"/>
    <w:rsid w:val="00305417"/>
    <w:rsid w:val="00306B45"/>
    <w:rsid w:val="00306F7C"/>
    <w:rsid w:val="00310132"/>
    <w:rsid w:val="00310D36"/>
    <w:rsid w:val="00315738"/>
    <w:rsid w:val="0031671A"/>
    <w:rsid w:val="00320C94"/>
    <w:rsid w:val="00321521"/>
    <w:rsid w:val="003224C8"/>
    <w:rsid w:val="00323AFC"/>
    <w:rsid w:val="00323D9F"/>
    <w:rsid w:val="00324C78"/>
    <w:rsid w:val="0032573D"/>
    <w:rsid w:val="00325DA4"/>
    <w:rsid w:val="00326197"/>
    <w:rsid w:val="0032664E"/>
    <w:rsid w:val="003328FF"/>
    <w:rsid w:val="00332F50"/>
    <w:rsid w:val="0033335D"/>
    <w:rsid w:val="003333ED"/>
    <w:rsid w:val="00333A06"/>
    <w:rsid w:val="00337217"/>
    <w:rsid w:val="00340513"/>
    <w:rsid w:val="0034094B"/>
    <w:rsid w:val="003424E3"/>
    <w:rsid w:val="003433B9"/>
    <w:rsid w:val="00345848"/>
    <w:rsid w:val="00345BAB"/>
    <w:rsid w:val="003503B4"/>
    <w:rsid w:val="00350666"/>
    <w:rsid w:val="0035108E"/>
    <w:rsid w:val="00352E6E"/>
    <w:rsid w:val="0035575E"/>
    <w:rsid w:val="0035604B"/>
    <w:rsid w:val="00356325"/>
    <w:rsid w:val="00356345"/>
    <w:rsid w:val="003579EE"/>
    <w:rsid w:val="003605F8"/>
    <w:rsid w:val="0036081A"/>
    <w:rsid w:val="00364D32"/>
    <w:rsid w:val="00365690"/>
    <w:rsid w:val="00367D29"/>
    <w:rsid w:val="0037016D"/>
    <w:rsid w:val="00371F65"/>
    <w:rsid w:val="003727EE"/>
    <w:rsid w:val="00373168"/>
    <w:rsid w:val="00373A59"/>
    <w:rsid w:val="0037602E"/>
    <w:rsid w:val="003801D3"/>
    <w:rsid w:val="00381209"/>
    <w:rsid w:val="00383659"/>
    <w:rsid w:val="003852D6"/>
    <w:rsid w:val="003913F2"/>
    <w:rsid w:val="00393884"/>
    <w:rsid w:val="0039516E"/>
    <w:rsid w:val="00396797"/>
    <w:rsid w:val="003A0200"/>
    <w:rsid w:val="003A1E92"/>
    <w:rsid w:val="003A24A0"/>
    <w:rsid w:val="003A2543"/>
    <w:rsid w:val="003A42F3"/>
    <w:rsid w:val="003A6127"/>
    <w:rsid w:val="003A632A"/>
    <w:rsid w:val="003B1DB3"/>
    <w:rsid w:val="003B2EE1"/>
    <w:rsid w:val="003B3DAF"/>
    <w:rsid w:val="003B4A13"/>
    <w:rsid w:val="003C17BB"/>
    <w:rsid w:val="003C2ACD"/>
    <w:rsid w:val="003C5AC8"/>
    <w:rsid w:val="003C603B"/>
    <w:rsid w:val="003C6AF0"/>
    <w:rsid w:val="003C6EF7"/>
    <w:rsid w:val="003C6F3D"/>
    <w:rsid w:val="003D2535"/>
    <w:rsid w:val="003D503B"/>
    <w:rsid w:val="003D53A3"/>
    <w:rsid w:val="003D6D6A"/>
    <w:rsid w:val="003E019E"/>
    <w:rsid w:val="003E0A44"/>
    <w:rsid w:val="003E1847"/>
    <w:rsid w:val="003E3846"/>
    <w:rsid w:val="003E55D7"/>
    <w:rsid w:val="003E5847"/>
    <w:rsid w:val="003E7962"/>
    <w:rsid w:val="003E7A45"/>
    <w:rsid w:val="003F122F"/>
    <w:rsid w:val="003F243F"/>
    <w:rsid w:val="003F2A9F"/>
    <w:rsid w:val="003F32BB"/>
    <w:rsid w:val="003F39CD"/>
    <w:rsid w:val="003F3B2A"/>
    <w:rsid w:val="003F646B"/>
    <w:rsid w:val="003F76C2"/>
    <w:rsid w:val="0040192E"/>
    <w:rsid w:val="0040345F"/>
    <w:rsid w:val="00404B08"/>
    <w:rsid w:val="004079EF"/>
    <w:rsid w:val="0041015B"/>
    <w:rsid w:val="00411281"/>
    <w:rsid w:val="004115E9"/>
    <w:rsid w:val="00412500"/>
    <w:rsid w:val="00412B6B"/>
    <w:rsid w:val="00412B9E"/>
    <w:rsid w:val="00412CB2"/>
    <w:rsid w:val="004139F1"/>
    <w:rsid w:val="0041408A"/>
    <w:rsid w:val="00414278"/>
    <w:rsid w:val="004142A5"/>
    <w:rsid w:val="004142EE"/>
    <w:rsid w:val="004163AE"/>
    <w:rsid w:val="004174AA"/>
    <w:rsid w:val="004179E8"/>
    <w:rsid w:val="00420D04"/>
    <w:rsid w:val="00422E69"/>
    <w:rsid w:val="004236C2"/>
    <w:rsid w:val="00423C3E"/>
    <w:rsid w:val="00426E07"/>
    <w:rsid w:val="004334F7"/>
    <w:rsid w:val="00433BAC"/>
    <w:rsid w:val="00433D6D"/>
    <w:rsid w:val="00433DFC"/>
    <w:rsid w:val="00434294"/>
    <w:rsid w:val="004364D7"/>
    <w:rsid w:val="00436DDD"/>
    <w:rsid w:val="0043766C"/>
    <w:rsid w:val="00437ACB"/>
    <w:rsid w:val="00437AD5"/>
    <w:rsid w:val="00440255"/>
    <w:rsid w:val="00440D56"/>
    <w:rsid w:val="00442A93"/>
    <w:rsid w:val="00442B1A"/>
    <w:rsid w:val="0044372F"/>
    <w:rsid w:val="004457DA"/>
    <w:rsid w:val="004472B8"/>
    <w:rsid w:val="00447E02"/>
    <w:rsid w:val="00451551"/>
    <w:rsid w:val="0045254B"/>
    <w:rsid w:val="004529C3"/>
    <w:rsid w:val="004563A2"/>
    <w:rsid w:val="00460DC3"/>
    <w:rsid w:val="00460E77"/>
    <w:rsid w:val="0046194A"/>
    <w:rsid w:val="00461BC2"/>
    <w:rsid w:val="004623A4"/>
    <w:rsid w:val="00462FAC"/>
    <w:rsid w:val="004639DB"/>
    <w:rsid w:val="00467328"/>
    <w:rsid w:val="004708B8"/>
    <w:rsid w:val="00473424"/>
    <w:rsid w:val="00473602"/>
    <w:rsid w:val="00473893"/>
    <w:rsid w:val="004745D2"/>
    <w:rsid w:val="004746A5"/>
    <w:rsid w:val="00474AF3"/>
    <w:rsid w:val="00475A33"/>
    <w:rsid w:val="004814A7"/>
    <w:rsid w:val="00484870"/>
    <w:rsid w:val="00484E82"/>
    <w:rsid w:val="004879D0"/>
    <w:rsid w:val="004924A1"/>
    <w:rsid w:val="004925FC"/>
    <w:rsid w:val="00493494"/>
    <w:rsid w:val="00493BF9"/>
    <w:rsid w:val="004950D5"/>
    <w:rsid w:val="00496982"/>
    <w:rsid w:val="004A10AD"/>
    <w:rsid w:val="004A119F"/>
    <w:rsid w:val="004A15B3"/>
    <w:rsid w:val="004A1F39"/>
    <w:rsid w:val="004A3DE5"/>
    <w:rsid w:val="004A4090"/>
    <w:rsid w:val="004A4FE0"/>
    <w:rsid w:val="004A5171"/>
    <w:rsid w:val="004A5834"/>
    <w:rsid w:val="004A6B20"/>
    <w:rsid w:val="004A7271"/>
    <w:rsid w:val="004A77BD"/>
    <w:rsid w:val="004A7950"/>
    <w:rsid w:val="004B1695"/>
    <w:rsid w:val="004B4E0F"/>
    <w:rsid w:val="004B783C"/>
    <w:rsid w:val="004B7E75"/>
    <w:rsid w:val="004C12DD"/>
    <w:rsid w:val="004C1859"/>
    <w:rsid w:val="004C357E"/>
    <w:rsid w:val="004C5F7D"/>
    <w:rsid w:val="004C7673"/>
    <w:rsid w:val="004D049E"/>
    <w:rsid w:val="004D2605"/>
    <w:rsid w:val="004D322A"/>
    <w:rsid w:val="004D33C6"/>
    <w:rsid w:val="004D507E"/>
    <w:rsid w:val="004D58AF"/>
    <w:rsid w:val="004D58FF"/>
    <w:rsid w:val="004D64E7"/>
    <w:rsid w:val="004E0BF9"/>
    <w:rsid w:val="004E1A6D"/>
    <w:rsid w:val="004E223B"/>
    <w:rsid w:val="004E51CC"/>
    <w:rsid w:val="004E59F0"/>
    <w:rsid w:val="004E64DD"/>
    <w:rsid w:val="004E6C26"/>
    <w:rsid w:val="004E76EC"/>
    <w:rsid w:val="004E77C1"/>
    <w:rsid w:val="004F0732"/>
    <w:rsid w:val="004F0863"/>
    <w:rsid w:val="004F1536"/>
    <w:rsid w:val="004F21B6"/>
    <w:rsid w:val="004F5730"/>
    <w:rsid w:val="004F5AA4"/>
    <w:rsid w:val="004F63CE"/>
    <w:rsid w:val="004F6491"/>
    <w:rsid w:val="004F6570"/>
    <w:rsid w:val="004F69F0"/>
    <w:rsid w:val="004F7303"/>
    <w:rsid w:val="004F762A"/>
    <w:rsid w:val="005001DA"/>
    <w:rsid w:val="00506442"/>
    <w:rsid w:val="00507204"/>
    <w:rsid w:val="005129E4"/>
    <w:rsid w:val="005148DE"/>
    <w:rsid w:val="00515C8D"/>
    <w:rsid w:val="00515D5D"/>
    <w:rsid w:val="00516971"/>
    <w:rsid w:val="00516FB7"/>
    <w:rsid w:val="00517AB0"/>
    <w:rsid w:val="005219B7"/>
    <w:rsid w:val="00524F7B"/>
    <w:rsid w:val="00525676"/>
    <w:rsid w:val="0052626A"/>
    <w:rsid w:val="005274E6"/>
    <w:rsid w:val="00527F13"/>
    <w:rsid w:val="00530AE9"/>
    <w:rsid w:val="00530D44"/>
    <w:rsid w:val="005313ED"/>
    <w:rsid w:val="00532526"/>
    <w:rsid w:val="0053545E"/>
    <w:rsid w:val="00535636"/>
    <w:rsid w:val="00535E21"/>
    <w:rsid w:val="005360EF"/>
    <w:rsid w:val="0053694A"/>
    <w:rsid w:val="00537226"/>
    <w:rsid w:val="00540801"/>
    <w:rsid w:val="00540AF0"/>
    <w:rsid w:val="00541C0C"/>
    <w:rsid w:val="00542685"/>
    <w:rsid w:val="00543025"/>
    <w:rsid w:val="00543557"/>
    <w:rsid w:val="005439CA"/>
    <w:rsid w:val="005449E1"/>
    <w:rsid w:val="00545D2C"/>
    <w:rsid w:val="00545D44"/>
    <w:rsid w:val="00546BF3"/>
    <w:rsid w:val="00547523"/>
    <w:rsid w:val="005502D1"/>
    <w:rsid w:val="00550954"/>
    <w:rsid w:val="00553DF0"/>
    <w:rsid w:val="00555297"/>
    <w:rsid w:val="00556639"/>
    <w:rsid w:val="005575B6"/>
    <w:rsid w:val="00560243"/>
    <w:rsid w:val="00560329"/>
    <w:rsid w:val="00561CA8"/>
    <w:rsid w:val="00561D43"/>
    <w:rsid w:val="00562D10"/>
    <w:rsid w:val="0056365E"/>
    <w:rsid w:val="00565457"/>
    <w:rsid w:val="005664FA"/>
    <w:rsid w:val="00567404"/>
    <w:rsid w:val="005709DE"/>
    <w:rsid w:val="005741B7"/>
    <w:rsid w:val="00574E57"/>
    <w:rsid w:val="00575343"/>
    <w:rsid w:val="00576083"/>
    <w:rsid w:val="00581286"/>
    <w:rsid w:val="00582889"/>
    <w:rsid w:val="00582B11"/>
    <w:rsid w:val="00582CAE"/>
    <w:rsid w:val="0058348B"/>
    <w:rsid w:val="00583758"/>
    <w:rsid w:val="00583F96"/>
    <w:rsid w:val="005851BB"/>
    <w:rsid w:val="00586BB5"/>
    <w:rsid w:val="00586FF1"/>
    <w:rsid w:val="00590284"/>
    <w:rsid w:val="00592001"/>
    <w:rsid w:val="00592317"/>
    <w:rsid w:val="00592BCE"/>
    <w:rsid w:val="00594015"/>
    <w:rsid w:val="00594268"/>
    <w:rsid w:val="005A111A"/>
    <w:rsid w:val="005A1979"/>
    <w:rsid w:val="005A1A79"/>
    <w:rsid w:val="005A7F3A"/>
    <w:rsid w:val="005B08F1"/>
    <w:rsid w:val="005B1FFB"/>
    <w:rsid w:val="005B2053"/>
    <w:rsid w:val="005B2BEC"/>
    <w:rsid w:val="005B49FF"/>
    <w:rsid w:val="005B7B54"/>
    <w:rsid w:val="005C26C7"/>
    <w:rsid w:val="005C4B5D"/>
    <w:rsid w:val="005C50E5"/>
    <w:rsid w:val="005D1B01"/>
    <w:rsid w:val="005D5E1A"/>
    <w:rsid w:val="005D7559"/>
    <w:rsid w:val="005D76F3"/>
    <w:rsid w:val="005E019B"/>
    <w:rsid w:val="005E0578"/>
    <w:rsid w:val="005E2F25"/>
    <w:rsid w:val="005E4399"/>
    <w:rsid w:val="005F13D8"/>
    <w:rsid w:val="005F1769"/>
    <w:rsid w:val="005F1ACE"/>
    <w:rsid w:val="005F2A32"/>
    <w:rsid w:val="005F36A2"/>
    <w:rsid w:val="005F43CA"/>
    <w:rsid w:val="005F6B7E"/>
    <w:rsid w:val="00602454"/>
    <w:rsid w:val="0060261B"/>
    <w:rsid w:val="00602E76"/>
    <w:rsid w:val="00604FAB"/>
    <w:rsid w:val="00607417"/>
    <w:rsid w:val="0061027F"/>
    <w:rsid w:val="00611CFD"/>
    <w:rsid w:val="0061291E"/>
    <w:rsid w:val="00613411"/>
    <w:rsid w:val="00614076"/>
    <w:rsid w:val="006153B0"/>
    <w:rsid w:val="0061554C"/>
    <w:rsid w:val="006173E4"/>
    <w:rsid w:val="006234E7"/>
    <w:rsid w:val="00624C1A"/>
    <w:rsid w:val="0063023B"/>
    <w:rsid w:val="00632354"/>
    <w:rsid w:val="00632684"/>
    <w:rsid w:val="00633BCC"/>
    <w:rsid w:val="0063478F"/>
    <w:rsid w:val="0063480A"/>
    <w:rsid w:val="00634EB2"/>
    <w:rsid w:val="00640BED"/>
    <w:rsid w:val="00642E7E"/>
    <w:rsid w:val="0064564C"/>
    <w:rsid w:val="00652E8C"/>
    <w:rsid w:val="006539FB"/>
    <w:rsid w:val="006545A8"/>
    <w:rsid w:val="006545BF"/>
    <w:rsid w:val="006545C2"/>
    <w:rsid w:val="00654BAD"/>
    <w:rsid w:val="006555A3"/>
    <w:rsid w:val="00655EA4"/>
    <w:rsid w:val="00657010"/>
    <w:rsid w:val="006573BE"/>
    <w:rsid w:val="00657506"/>
    <w:rsid w:val="00662D09"/>
    <w:rsid w:val="00665C96"/>
    <w:rsid w:val="00666969"/>
    <w:rsid w:val="00667081"/>
    <w:rsid w:val="00667776"/>
    <w:rsid w:val="00670BAE"/>
    <w:rsid w:val="00670C78"/>
    <w:rsid w:val="00673745"/>
    <w:rsid w:val="00673B96"/>
    <w:rsid w:val="00674E76"/>
    <w:rsid w:val="00675AD5"/>
    <w:rsid w:val="00677771"/>
    <w:rsid w:val="006777F5"/>
    <w:rsid w:val="00680F70"/>
    <w:rsid w:val="00681CFF"/>
    <w:rsid w:val="0068297E"/>
    <w:rsid w:val="00683645"/>
    <w:rsid w:val="00683787"/>
    <w:rsid w:val="00685D36"/>
    <w:rsid w:val="00687478"/>
    <w:rsid w:val="006874BA"/>
    <w:rsid w:val="00687A6B"/>
    <w:rsid w:val="0069069A"/>
    <w:rsid w:val="00693D70"/>
    <w:rsid w:val="006960E5"/>
    <w:rsid w:val="006972D9"/>
    <w:rsid w:val="00697AB1"/>
    <w:rsid w:val="006A0A9B"/>
    <w:rsid w:val="006A7220"/>
    <w:rsid w:val="006A7615"/>
    <w:rsid w:val="006B4719"/>
    <w:rsid w:val="006B4C6C"/>
    <w:rsid w:val="006B4D32"/>
    <w:rsid w:val="006B5C78"/>
    <w:rsid w:val="006B69E4"/>
    <w:rsid w:val="006B7977"/>
    <w:rsid w:val="006B79E7"/>
    <w:rsid w:val="006B7DFF"/>
    <w:rsid w:val="006C0D00"/>
    <w:rsid w:val="006C2255"/>
    <w:rsid w:val="006C240C"/>
    <w:rsid w:val="006C300F"/>
    <w:rsid w:val="006C4BFB"/>
    <w:rsid w:val="006C4D2B"/>
    <w:rsid w:val="006C52A3"/>
    <w:rsid w:val="006D0345"/>
    <w:rsid w:val="006D06EF"/>
    <w:rsid w:val="006D24DE"/>
    <w:rsid w:val="006D25B9"/>
    <w:rsid w:val="006D27C3"/>
    <w:rsid w:val="006D5601"/>
    <w:rsid w:val="006E2E9C"/>
    <w:rsid w:val="006E5390"/>
    <w:rsid w:val="006E69CF"/>
    <w:rsid w:val="006E6D6B"/>
    <w:rsid w:val="006E7550"/>
    <w:rsid w:val="006E7672"/>
    <w:rsid w:val="006E7F5F"/>
    <w:rsid w:val="006F1343"/>
    <w:rsid w:val="006F243A"/>
    <w:rsid w:val="006F2E9F"/>
    <w:rsid w:val="006F3256"/>
    <w:rsid w:val="006F379C"/>
    <w:rsid w:val="006F63A0"/>
    <w:rsid w:val="006F6E5E"/>
    <w:rsid w:val="007012C6"/>
    <w:rsid w:val="00701905"/>
    <w:rsid w:val="00701BF2"/>
    <w:rsid w:val="0070303B"/>
    <w:rsid w:val="007033E9"/>
    <w:rsid w:val="00703F1C"/>
    <w:rsid w:val="0070496C"/>
    <w:rsid w:val="00704ACF"/>
    <w:rsid w:val="00707269"/>
    <w:rsid w:val="00707722"/>
    <w:rsid w:val="00713242"/>
    <w:rsid w:val="00714728"/>
    <w:rsid w:val="00715BDB"/>
    <w:rsid w:val="00716AE3"/>
    <w:rsid w:val="007206EF"/>
    <w:rsid w:val="00720DBD"/>
    <w:rsid w:val="007248E4"/>
    <w:rsid w:val="00726CCD"/>
    <w:rsid w:val="0073064C"/>
    <w:rsid w:val="00731AB7"/>
    <w:rsid w:val="00732119"/>
    <w:rsid w:val="0073269C"/>
    <w:rsid w:val="00732E5C"/>
    <w:rsid w:val="007331E7"/>
    <w:rsid w:val="00733311"/>
    <w:rsid w:val="00733EFA"/>
    <w:rsid w:val="0073550D"/>
    <w:rsid w:val="0074012D"/>
    <w:rsid w:val="00740678"/>
    <w:rsid w:val="00740A39"/>
    <w:rsid w:val="007421B0"/>
    <w:rsid w:val="00742728"/>
    <w:rsid w:val="00742E2B"/>
    <w:rsid w:val="00750C6C"/>
    <w:rsid w:val="00752AF4"/>
    <w:rsid w:val="0075364C"/>
    <w:rsid w:val="00753922"/>
    <w:rsid w:val="00756E8C"/>
    <w:rsid w:val="007610D8"/>
    <w:rsid w:val="007619B5"/>
    <w:rsid w:val="00763BA6"/>
    <w:rsid w:val="00763BC8"/>
    <w:rsid w:val="00764016"/>
    <w:rsid w:val="007645E7"/>
    <w:rsid w:val="00764DF2"/>
    <w:rsid w:val="00766961"/>
    <w:rsid w:val="00766FDA"/>
    <w:rsid w:val="00767DFC"/>
    <w:rsid w:val="00770B34"/>
    <w:rsid w:val="00773773"/>
    <w:rsid w:val="00774319"/>
    <w:rsid w:val="00774DCD"/>
    <w:rsid w:val="00775BBA"/>
    <w:rsid w:val="00776042"/>
    <w:rsid w:val="00776064"/>
    <w:rsid w:val="00777513"/>
    <w:rsid w:val="00780D1B"/>
    <w:rsid w:val="007824D8"/>
    <w:rsid w:val="00782E40"/>
    <w:rsid w:val="00786261"/>
    <w:rsid w:val="0079520D"/>
    <w:rsid w:val="00797ED9"/>
    <w:rsid w:val="007A09D9"/>
    <w:rsid w:val="007A1152"/>
    <w:rsid w:val="007A186A"/>
    <w:rsid w:val="007A19A1"/>
    <w:rsid w:val="007A1EB8"/>
    <w:rsid w:val="007A2784"/>
    <w:rsid w:val="007A27FF"/>
    <w:rsid w:val="007A3040"/>
    <w:rsid w:val="007A43CB"/>
    <w:rsid w:val="007A5E19"/>
    <w:rsid w:val="007A6518"/>
    <w:rsid w:val="007B3018"/>
    <w:rsid w:val="007B4D53"/>
    <w:rsid w:val="007B64B3"/>
    <w:rsid w:val="007B7BE6"/>
    <w:rsid w:val="007C090E"/>
    <w:rsid w:val="007C0CB0"/>
    <w:rsid w:val="007C0D03"/>
    <w:rsid w:val="007C1F0E"/>
    <w:rsid w:val="007C4B9D"/>
    <w:rsid w:val="007C64A3"/>
    <w:rsid w:val="007C68BC"/>
    <w:rsid w:val="007C6EB8"/>
    <w:rsid w:val="007C71DC"/>
    <w:rsid w:val="007D139D"/>
    <w:rsid w:val="007D169F"/>
    <w:rsid w:val="007D24C8"/>
    <w:rsid w:val="007D51D3"/>
    <w:rsid w:val="007D5932"/>
    <w:rsid w:val="007D65A8"/>
    <w:rsid w:val="007D69B8"/>
    <w:rsid w:val="007E1065"/>
    <w:rsid w:val="007E25EE"/>
    <w:rsid w:val="007E26DE"/>
    <w:rsid w:val="007E3AB4"/>
    <w:rsid w:val="007E41E4"/>
    <w:rsid w:val="007E5834"/>
    <w:rsid w:val="007E60F0"/>
    <w:rsid w:val="007E656B"/>
    <w:rsid w:val="007F0264"/>
    <w:rsid w:val="007F1C9F"/>
    <w:rsid w:val="007F1D8B"/>
    <w:rsid w:val="007F2407"/>
    <w:rsid w:val="007F26D1"/>
    <w:rsid w:val="007F32B6"/>
    <w:rsid w:val="007F35C1"/>
    <w:rsid w:val="007F3809"/>
    <w:rsid w:val="007F4B1B"/>
    <w:rsid w:val="007F528E"/>
    <w:rsid w:val="007F5DDF"/>
    <w:rsid w:val="007F5E65"/>
    <w:rsid w:val="007F6736"/>
    <w:rsid w:val="008000EA"/>
    <w:rsid w:val="00800808"/>
    <w:rsid w:val="0080336E"/>
    <w:rsid w:val="00804725"/>
    <w:rsid w:val="008070B1"/>
    <w:rsid w:val="008072E7"/>
    <w:rsid w:val="00807406"/>
    <w:rsid w:val="00810D58"/>
    <w:rsid w:val="00813923"/>
    <w:rsid w:val="00815087"/>
    <w:rsid w:val="00817E65"/>
    <w:rsid w:val="00820269"/>
    <w:rsid w:val="008205EE"/>
    <w:rsid w:val="008214E7"/>
    <w:rsid w:val="00823788"/>
    <w:rsid w:val="00826230"/>
    <w:rsid w:val="00826F0E"/>
    <w:rsid w:val="00827A97"/>
    <w:rsid w:val="00830CFF"/>
    <w:rsid w:val="00830F32"/>
    <w:rsid w:val="0083379A"/>
    <w:rsid w:val="0083494F"/>
    <w:rsid w:val="00835542"/>
    <w:rsid w:val="008368FF"/>
    <w:rsid w:val="0084008D"/>
    <w:rsid w:val="00840169"/>
    <w:rsid w:val="00840B40"/>
    <w:rsid w:val="0084161B"/>
    <w:rsid w:val="0084317C"/>
    <w:rsid w:val="008432B3"/>
    <w:rsid w:val="0084470D"/>
    <w:rsid w:val="008454E2"/>
    <w:rsid w:val="008468E4"/>
    <w:rsid w:val="00850800"/>
    <w:rsid w:val="00851E5B"/>
    <w:rsid w:val="008522CA"/>
    <w:rsid w:val="00852B29"/>
    <w:rsid w:val="00852EDC"/>
    <w:rsid w:val="00857431"/>
    <w:rsid w:val="00865704"/>
    <w:rsid w:val="0086740B"/>
    <w:rsid w:val="008719D2"/>
    <w:rsid w:val="00873BBA"/>
    <w:rsid w:val="00874296"/>
    <w:rsid w:val="00876C19"/>
    <w:rsid w:val="00883926"/>
    <w:rsid w:val="008857E2"/>
    <w:rsid w:val="008872F5"/>
    <w:rsid w:val="00887F84"/>
    <w:rsid w:val="00890C64"/>
    <w:rsid w:val="008920BB"/>
    <w:rsid w:val="00895184"/>
    <w:rsid w:val="00896907"/>
    <w:rsid w:val="00896994"/>
    <w:rsid w:val="00897327"/>
    <w:rsid w:val="0089753D"/>
    <w:rsid w:val="0089783B"/>
    <w:rsid w:val="008A0F21"/>
    <w:rsid w:val="008A10B3"/>
    <w:rsid w:val="008A1C32"/>
    <w:rsid w:val="008A2604"/>
    <w:rsid w:val="008A2C90"/>
    <w:rsid w:val="008A3F1C"/>
    <w:rsid w:val="008A64FB"/>
    <w:rsid w:val="008A6C5D"/>
    <w:rsid w:val="008A71E0"/>
    <w:rsid w:val="008A72F9"/>
    <w:rsid w:val="008A7515"/>
    <w:rsid w:val="008A7DC7"/>
    <w:rsid w:val="008B162D"/>
    <w:rsid w:val="008B52D4"/>
    <w:rsid w:val="008B5FFD"/>
    <w:rsid w:val="008B61EA"/>
    <w:rsid w:val="008B7434"/>
    <w:rsid w:val="008C0035"/>
    <w:rsid w:val="008C33C3"/>
    <w:rsid w:val="008C402B"/>
    <w:rsid w:val="008C62B2"/>
    <w:rsid w:val="008C6378"/>
    <w:rsid w:val="008C7622"/>
    <w:rsid w:val="008C78D9"/>
    <w:rsid w:val="008C7900"/>
    <w:rsid w:val="008C7BD0"/>
    <w:rsid w:val="008D33FE"/>
    <w:rsid w:val="008D3848"/>
    <w:rsid w:val="008D3A6C"/>
    <w:rsid w:val="008D5130"/>
    <w:rsid w:val="008D701A"/>
    <w:rsid w:val="008E2467"/>
    <w:rsid w:val="008E2756"/>
    <w:rsid w:val="008E381B"/>
    <w:rsid w:val="008E4251"/>
    <w:rsid w:val="008E44A0"/>
    <w:rsid w:val="008E50D5"/>
    <w:rsid w:val="008E579A"/>
    <w:rsid w:val="008E57D6"/>
    <w:rsid w:val="008E5C2A"/>
    <w:rsid w:val="008E7798"/>
    <w:rsid w:val="008E79B6"/>
    <w:rsid w:val="008E7A00"/>
    <w:rsid w:val="008E7D72"/>
    <w:rsid w:val="008F1673"/>
    <w:rsid w:val="008F604D"/>
    <w:rsid w:val="008F6826"/>
    <w:rsid w:val="0090009B"/>
    <w:rsid w:val="0090172E"/>
    <w:rsid w:val="00902421"/>
    <w:rsid w:val="009030F2"/>
    <w:rsid w:val="0090407D"/>
    <w:rsid w:val="00904B68"/>
    <w:rsid w:val="009076F7"/>
    <w:rsid w:val="00910148"/>
    <w:rsid w:val="00911E55"/>
    <w:rsid w:val="009126A0"/>
    <w:rsid w:val="00913455"/>
    <w:rsid w:val="00913CA2"/>
    <w:rsid w:val="00915AB8"/>
    <w:rsid w:val="00916F8F"/>
    <w:rsid w:val="009207BF"/>
    <w:rsid w:val="00921847"/>
    <w:rsid w:val="009229D9"/>
    <w:rsid w:val="00924D31"/>
    <w:rsid w:val="00926DBA"/>
    <w:rsid w:val="009304DA"/>
    <w:rsid w:val="009338C8"/>
    <w:rsid w:val="00934923"/>
    <w:rsid w:val="00934CDE"/>
    <w:rsid w:val="0093630E"/>
    <w:rsid w:val="00941A2D"/>
    <w:rsid w:val="00942B49"/>
    <w:rsid w:val="00942C6B"/>
    <w:rsid w:val="009445DF"/>
    <w:rsid w:val="00944CB3"/>
    <w:rsid w:val="00945A4D"/>
    <w:rsid w:val="00947CF3"/>
    <w:rsid w:val="009509E3"/>
    <w:rsid w:val="009510F7"/>
    <w:rsid w:val="009536DA"/>
    <w:rsid w:val="00954AF8"/>
    <w:rsid w:val="00954C5D"/>
    <w:rsid w:val="00960F72"/>
    <w:rsid w:val="0096316D"/>
    <w:rsid w:val="00963A2D"/>
    <w:rsid w:val="00963E11"/>
    <w:rsid w:val="00964818"/>
    <w:rsid w:val="0096520C"/>
    <w:rsid w:val="009665F5"/>
    <w:rsid w:val="00972879"/>
    <w:rsid w:val="009729D6"/>
    <w:rsid w:val="009801C7"/>
    <w:rsid w:val="00980469"/>
    <w:rsid w:val="00980551"/>
    <w:rsid w:val="00980995"/>
    <w:rsid w:val="00980E1E"/>
    <w:rsid w:val="00984407"/>
    <w:rsid w:val="00984655"/>
    <w:rsid w:val="00987B17"/>
    <w:rsid w:val="00993182"/>
    <w:rsid w:val="00994459"/>
    <w:rsid w:val="00994DDD"/>
    <w:rsid w:val="00994DDF"/>
    <w:rsid w:val="009A0E24"/>
    <w:rsid w:val="009A1031"/>
    <w:rsid w:val="009A15CE"/>
    <w:rsid w:val="009A440D"/>
    <w:rsid w:val="009A560B"/>
    <w:rsid w:val="009A68DD"/>
    <w:rsid w:val="009A6A4C"/>
    <w:rsid w:val="009A7278"/>
    <w:rsid w:val="009B03A2"/>
    <w:rsid w:val="009B1891"/>
    <w:rsid w:val="009B2599"/>
    <w:rsid w:val="009B34CA"/>
    <w:rsid w:val="009B3F83"/>
    <w:rsid w:val="009B44AD"/>
    <w:rsid w:val="009B4571"/>
    <w:rsid w:val="009B6D40"/>
    <w:rsid w:val="009B70FC"/>
    <w:rsid w:val="009B76E0"/>
    <w:rsid w:val="009C0C40"/>
    <w:rsid w:val="009C1B67"/>
    <w:rsid w:val="009C2958"/>
    <w:rsid w:val="009D1562"/>
    <w:rsid w:val="009D2F88"/>
    <w:rsid w:val="009D3449"/>
    <w:rsid w:val="009D35B6"/>
    <w:rsid w:val="009D4327"/>
    <w:rsid w:val="009D52DA"/>
    <w:rsid w:val="009D5B3E"/>
    <w:rsid w:val="009D6354"/>
    <w:rsid w:val="009D76DB"/>
    <w:rsid w:val="009D786F"/>
    <w:rsid w:val="009D7D25"/>
    <w:rsid w:val="009E0446"/>
    <w:rsid w:val="009E0511"/>
    <w:rsid w:val="009E1995"/>
    <w:rsid w:val="009E3788"/>
    <w:rsid w:val="009E3A3C"/>
    <w:rsid w:val="009E4235"/>
    <w:rsid w:val="009E50CB"/>
    <w:rsid w:val="009E5563"/>
    <w:rsid w:val="009E6127"/>
    <w:rsid w:val="009E6DC3"/>
    <w:rsid w:val="009E7362"/>
    <w:rsid w:val="009F01F4"/>
    <w:rsid w:val="009F0BD1"/>
    <w:rsid w:val="009F3625"/>
    <w:rsid w:val="009F37DD"/>
    <w:rsid w:val="009F3F7D"/>
    <w:rsid w:val="009F423F"/>
    <w:rsid w:val="009F569A"/>
    <w:rsid w:val="009F5EE5"/>
    <w:rsid w:val="009F72E9"/>
    <w:rsid w:val="00A01390"/>
    <w:rsid w:val="00A02945"/>
    <w:rsid w:val="00A048EC"/>
    <w:rsid w:val="00A04A2C"/>
    <w:rsid w:val="00A06721"/>
    <w:rsid w:val="00A0776F"/>
    <w:rsid w:val="00A10106"/>
    <w:rsid w:val="00A10777"/>
    <w:rsid w:val="00A10D7D"/>
    <w:rsid w:val="00A11826"/>
    <w:rsid w:val="00A20E59"/>
    <w:rsid w:val="00A21A44"/>
    <w:rsid w:val="00A238AC"/>
    <w:rsid w:val="00A23DC5"/>
    <w:rsid w:val="00A25041"/>
    <w:rsid w:val="00A26824"/>
    <w:rsid w:val="00A3421E"/>
    <w:rsid w:val="00A351B9"/>
    <w:rsid w:val="00A36458"/>
    <w:rsid w:val="00A371C2"/>
    <w:rsid w:val="00A37326"/>
    <w:rsid w:val="00A37CC1"/>
    <w:rsid w:val="00A37E40"/>
    <w:rsid w:val="00A40900"/>
    <w:rsid w:val="00A40F48"/>
    <w:rsid w:val="00A40F8B"/>
    <w:rsid w:val="00A41872"/>
    <w:rsid w:val="00A41CA7"/>
    <w:rsid w:val="00A43136"/>
    <w:rsid w:val="00A4372F"/>
    <w:rsid w:val="00A44801"/>
    <w:rsid w:val="00A458B3"/>
    <w:rsid w:val="00A4640B"/>
    <w:rsid w:val="00A46F22"/>
    <w:rsid w:val="00A47CFA"/>
    <w:rsid w:val="00A5314E"/>
    <w:rsid w:val="00A535AE"/>
    <w:rsid w:val="00A54DEE"/>
    <w:rsid w:val="00A55DB4"/>
    <w:rsid w:val="00A62B00"/>
    <w:rsid w:val="00A63207"/>
    <w:rsid w:val="00A6369C"/>
    <w:rsid w:val="00A638A6"/>
    <w:rsid w:val="00A63A87"/>
    <w:rsid w:val="00A653F3"/>
    <w:rsid w:val="00A72822"/>
    <w:rsid w:val="00A7437B"/>
    <w:rsid w:val="00A76265"/>
    <w:rsid w:val="00A7775D"/>
    <w:rsid w:val="00A81050"/>
    <w:rsid w:val="00A815E0"/>
    <w:rsid w:val="00A82406"/>
    <w:rsid w:val="00A83CED"/>
    <w:rsid w:val="00A8433C"/>
    <w:rsid w:val="00A84C2A"/>
    <w:rsid w:val="00A85C88"/>
    <w:rsid w:val="00A85FE0"/>
    <w:rsid w:val="00A86BFC"/>
    <w:rsid w:val="00A9018C"/>
    <w:rsid w:val="00A9179C"/>
    <w:rsid w:val="00A92BD3"/>
    <w:rsid w:val="00A930EE"/>
    <w:rsid w:val="00A9635E"/>
    <w:rsid w:val="00A966C4"/>
    <w:rsid w:val="00A9743C"/>
    <w:rsid w:val="00A974D0"/>
    <w:rsid w:val="00AA19F9"/>
    <w:rsid w:val="00AA43C1"/>
    <w:rsid w:val="00AA56F1"/>
    <w:rsid w:val="00AA5786"/>
    <w:rsid w:val="00AA6E2B"/>
    <w:rsid w:val="00AB007E"/>
    <w:rsid w:val="00AB0E0E"/>
    <w:rsid w:val="00AB0F29"/>
    <w:rsid w:val="00AB1D79"/>
    <w:rsid w:val="00AB3DDA"/>
    <w:rsid w:val="00AB3FC0"/>
    <w:rsid w:val="00AB4B7E"/>
    <w:rsid w:val="00AB6D4D"/>
    <w:rsid w:val="00AC010C"/>
    <w:rsid w:val="00AC368D"/>
    <w:rsid w:val="00AC4422"/>
    <w:rsid w:val="00AD2959"/>
    <w:rsid w:val="00AD2A93"/>
    <w:rsid w:val="00AD48B4"/>
    <w:rsid w:val="00AD5443"/>
    <w:rsid w:val="00AD5F98"/>
    <w:rsid w:val="00AD6DE1"/>
    <w:rsid w:val="00AE6095"/>
    <w:rsid w:val="00AE749D"/>
    <w:rsid w:val="00AF0F38"/>
    <w:rsid w:val="00AF31E4"/>
    <w:rsid w:val="00AF3A31"/>
    <w:rsid w:val="00AF4DE0"/>
    <w:rsid w:val="00AF5BF7"/>
    <w:rsid w:val="00B006A7"/>
    <w:rsid w:val="00B01F12"/>
    <w:rsid w:val="00B0414C"/>
    <w:rsid w:val="00B056D2"/>
    <w:rsid w:val="00B06D4C"/>
    <w:rsid w:val="00B06EDA"/>
    <w:rsid w:val="00B10574"/>
    <w:rsid w:val="00B1070C"/>
    <w:rsid w:val="00B11E8E"/>
    <w:rsid w:val="00B12312"/>
    <w:rsid w:val="00B12F7F"/>
    <w:rsid w:val="00B13006"/>
    <w:rsid w:val="00B142A4"/>
    <w:rsid w:val="00B1766F"/>
    <w:rsid w:val="00B17D99"/>
    <w:rsid w:val="00B2022F"/>
    <w:rsid w:val="00B20AEA"/>
    <w:rsid w:val="00B22CDA"/>
    <w:rsid w:val="00B249EF"/>
    <w:rsid w:val="00B251AB"/>
    <w:rsid w:val="00B2555A"/>
    <w:rsid w:val="00B2587E"/>
    <w:rsid w:val="00B25B33"/>
    <w:rsid w:val="00B27178"/>
    <w:rsid w:val="00B3016C"/>
    <w:rsid w:val="00B325F8"/>
    <w:rsid w:val="00B33823"/>
    <w:rsid w:val="00B34659"/>
    <w:rsid w:val="00B365CC"/>
    <w:rsid w:val="00B37505"/>
    <w:rsid w:val="00B40249"/>
    <w:rsid w:val="00B41D62"/>
    <w:rsid w:val="00B42DD4"/>
    <w:rsid w:val="00B44458"/>
    <w:rsid w:val="00B45695"/>
    <w:rsid w:val="00B46F84"/>
    <w:rsid w:val="00B51189"/>
    <w:rsid w:val="00B53690"/>
    <w:rsid w:val="00B53AEA"/>
    <w:rsid w:val="00B53FAA"/>
    <w:rsid w:val="00B544DF"/>
    <w:rsid w:val="00B57093"/>
    <w:rsid w:val="00B6064C"/>
    <w:rsid w:val="00B61F84"/>
    <w:rsid w:val="00B62946"/>
    <w:rsid w:val="00B645FB"/>
    <w:rsid w:val="00B7206C"/>
    <w:rsid w:val="00B73181"/>
    <w:rsid w:val="00B7523F"/>
    <w:rsid w:val="00B7550D"/>
    <w:rsid w:val="00B76A3D"/>
    <w:rsid w:val="00B80D5F"/>
    <w:rsid w:val="00B839C0"/>
    <w:rsid w:val="00B83EF7"/>
    <w:rsid w:val="00B86030"/>
    <w:rsid w:val="00B86424"/>
    <w:rsid w:val="00B87000"/>
    <w:rsid w:val="00B87311"/>
    <w:rsid w:val="00B87B02"/>
    <w:rsid w:val="00B910AE"/>
    <w:rsid w:val="00B918E2"/>
    <w:rsid w:val="00BA01C6"/>
    <w:rsid w:val="00BA03EE"/>
    <w:rsid w:val="00BA07CE"/>
    <w:rsid w:val="00BA147C"/>
    <w:rsid w:val="00BA2DA3"/>
    <w:rsid w:val="00BA40D2"/>
    <w:rsid w:val="00BA4599"/>
    <w:rsid w:val="00BA4C9B"/>
    <w:rsid w:val="00BA6FED"/>
    <w:rsid w:val="00BB0A91"/>
    <w:rsid w:val="00BB1C9F"/>
    <w:rsid w:val="00BB2C2D"/>
    <w:rsid w:val="00BB2ED6"/>
    <w:rsid w:val="00BB4E0C"/>
    <w:rsid w:val="00BB6088"/>
    <w:rsid w:val="00BC0656"/>
    <w:rsid w:val="00BC0C32"/>
    <w:rsid w:val="00BC2499"/>
    <w:rsid w:val="00BC258E"/>
    <w:rsid w:val="00BC43B0"/>
    <w:rsid w:val="00BC5642"/>
    <w:rsid w:val="00BC5DD0"/>
    <w:rsid w:val="00BC79A4"/>
    <w:rsid w:val="00BD117E"/>
    <w:rsid w:val="00BD156D"/>
    <w:rsid w:val="00BD1ACA"/>
    <w:rsid w:val="00BD1AE9"/>
    <w:rsid w:val="00BD4AE6"/>
    <w:rsid w:val="00BD5C77"/>
    <w:rsid w:val="00BD704A"/>
    <w:rsid w:val="00BD7630"/>
    <w:rsid w:val="00BE0002"/>
    <w:rsid w:val="00BE0769"/>
    <w:rsid w:val="00BE3BF3"/>
    <w:rsid w:val="00BE58C5"/>
    <w:rsid w:val="00BF0399"/>
    <w:rsid w:val="00BF0E49"/>
    <w:rsid w:val="00BF132C"/>
    <w:rsid w:val="00BF26B0"/>
    <w:rsid w:val="00BF3607"/>
    <w:rsid w:val="00BF44E3"/>
    <w:rsid w:val="00BF579A"/>
    <w:rsid w:val="00BF69B7"/>
    <w:rsid w:val="00BF7233"/>
    <w:rsid w:val="00C01095"/>
    <w:rsid w:val="00C01FDD"/>
    <w:rsid w:val="00C02D53"/>
    <w:rsid w:val="00C038EB"/>
    <w:rsid w:val="00C0491F"/>
    <w:rsid w:val="00C067F4"/>
    <w:rsid w:val="00C068AC"/>
    <w:rsid w:val="00C06A8D"/>
    <w:rsid w:val="00C105E5"/>
    <w:rsid w:val="00C11997"/>
    <w:rsid w:val="00C11F65"/>
    <w:rsid w:val="00C1269B"/>
    <w:rsid w:val="00C12B40"/>
    <w:rsid w:val="00C131FF"/>
    <w:rsid w:val="00C1410B"/>
    <w:rsid w:val="00C16085"/>
    <w:rsid w:val="00C17E45"/>
    <w:rsid w:val="00C20538"/>
    <w:rsid w:val="00C21385"/>
    <w:rsid w:val="00C216E6"/>
    <w:rsid w:val="00C21F16"/>
    <w:rsid w:val="00C2324D"/>
    <w:rsid w:val="00C241C3"/>
    <w:rsid w:val="00C254A1"/>
    <w:rsid w:val="00C25A94"/>
    <w:rsid w:val="00C26387"/>
    <w:rsid w:val="00C31F81"/>
    <w:rsid w:val="00C33305"/>
    <w:rsid w:val="00C33ECE"/>
    <w:rsid w:val="00C376BE"/>
    <w:rsid w:val="00C40E4E"/>
    <w:rsid w:val="00C41C7B"/>
    <w:rsid w:val="00C4502B"/>
    <w:rsid w:val="00C52C55"/>
    <w:rsid w:val="00C53D57"/>
    <w:rsid w:val="00C54ED3"/>
    <w:rsid w:val="00C60483"/>
    <w:rsid w:val="00C63072"/>
    <w:rsid w:val="00C63B57"/>
    <w:rsid w:val="00C641D7"/>
    <w:rsid w:val="00C66085"/>
    <w:rsid w:val="00C6638E"/>
    <w:rsid w:val="00C67AE4"/>
    <w:rsid w:val="00C67EFE"/>
    <w:rsid w:val="00C70947"/>
    <w:rsid w:val="00C71901"/>
    <w:rsid w:val="00C72246"/>
    <w:rsid w:val="00C73A78"/>
    <w:rsid w:val="00C73A88"/>
    <w:rsid w:val="00C7428B"/>
    <w:rsid w:val="00C76CF1"/>
    <w:rsid w:val="00C77058"/>
    <w:rsid w:val="00C7756E"/>
    <w:rsid w:val="00C807EA"/>
    <w:rsid w:val="00C80E95"/>
    <w:rsid w:val="00C82390"/>
    <w:rsid w:val="00C82727"/>
    <w:rsid w:val="00C82A5F"/>
    <w:rsid w:val="00C8341B"/>
    <w:rsid w:val="00C84733"/>
    <w:rsid w:val="00C856EC"/>
    <w:rsid w:val="00C902A4"/>
    <w:rsid w:val="00C906DF"/>
    <w:rsid w:val="00C9251E"/>
    <w:rsid w:val="00C92F72"/>
    <w:rsid w:val="00C95337"/>
    <w:rsid w:val="00C9746D"/>
    <w:rsid w:val="00CA0C53"/>
    <w:rsid w:val="00CA15DE"/>
    <w:rsid w:val="00CA16FE"/>
    <w:rsid w:val="00CA3FCD"/>
    <w:rsid w:val="00CA4F55"/>
    <w:rsid w:val="00CA5FE3"/>
    <w:rsid w:val="00CA757F"/>
    <w:rsid w:val="00CB1475"/>
    <w:rsid w:val="00CB2769"/>
    <w:rsid w:val="00CB2F77"/>
    <w:rsid w:val="00CB451C"/>
    <w:rsid w:val="00CB4BD6"/>
    <w:rsid w:val="00CB5D87"/>
    <w:rsid w:val="00CB661D"/>
    <w:rsid w:val="00CC0FEC"/>
    <w:rsid w:val="00CC12BC"/>
    <w:rsid w:val="00CC3570"/>
    <w:rsid w:val="00CC4EED"/>
    <w:rsid w:val="00CC50ED"/>
    <w:rsid w:val="00CC52B1"/>
    <w:rsid w:val="00CC57F1"/>
    <w:rsid w:val="00CC6830"/>
    <w:rsid w:val="00CD042A"/>
    <w:rsid w:val="00CD49BF"/>
    <w:rsid w:val="00CD63D1"/>
    <w:rsid w:val="00CD65DE"/>
    <w:rsid w:val="00CE03A4"/>
    <w:rsid w:val="00CE1BB3"/>
    <w:rsid w:val="00CE282F"/>
    <w:rsid w:val="00CE2CB0"/>
    <w:rsid w:val="00CE2DD2"/>
    <w:rsid w:val="00CE3581"/>
    <w:rsid w:val="00CE4431"/>
    <w:rsid w:val="00CE500D"/>
    <w:rsid w:val="00CE5961"/>
    <w:rsid w:val="00CE5CC2"/>
    <w:rsid w:val="00CE695E"/>
    <w:rsid w:val="00CF0768"/>
    <w:rsid w:val="00CF1018"/>
    <w:rsid w:val="00CF2805"/>
    <w:rsid w:val="00CF3432"/>
    <w:rsid w:val="00CF3511"/>
    <w:rsid w:val="00D0039C"/>
    <w:rsid w:val="00D034D3"/>
    <w:rsid w:val="00D03DFC"/>
    <w:rsid w:val="00D04352"/>
    <w:rsid w:val="00D04888"/>
    <w:rsid w:val="00D052F9"/>
    <w:rsid w:val="00D0596A"/>
    <w:rsid w:val="00D05B5A"/>
    <w:rsid w:val="00D060ED"/>
    <w:rsid w:val="00D109C9"/>
    <w:rsid w:val="00D142D9"/>
    <w:rsid w:val="00D14529"/>
    <w:rsid w:val="00D14898"/>
    <w:rsid w:val="00D14A9F"/>
    <w:rsid w:val="00D15FE9"/>
    <w:rsid w:val="00D168BE"/>
    <w:rsid w:val="00D17D1D"/>
    <w:rsid w:val="00D20418"/>
    <w:rsid w:val="00D20D31"/>
    <w:rsid w:val="00D24A1E"/>
    <w:rsid w:val="00D267F8"/>
    <w:rsid w:val="00D301E1"/>
    <w:rsid w:val="00D30926"/>
    <w:rsid w:val="00D31ECC"/>
    <w:rsid w:val="00D325E1"/>
    <w:rsid w:val="00D32688"/>
    <w:rsid w:val="00D32FB6"/>
    <w:rsid w:val="00D34262"/>
    <w:rsid w:val="00D36ED0"/>
    <w:rsid w:val="00D373E5"/>
    <w:rsid w:val="00D4089E"/>
    <w:rsid w:val="00D43AB4"/>
    <w:rsid w:val="00D4737C"/>
    <w:rsid w:val="00D4796E"/>
    <w:rsid w:val="00D515D7"/>
    <w:rsid w:val="00D52F0A"/>
    <w:rsid w:val="00D530DB"/>
    <w:rsid w:val="00D55B0B"/>
    <w:rsid w:val="00D561DD"/>
    <w:rsid w:val="00D6024D"/>
    <w:rsid w:val="00D60912"/>
    <w:rsid w:val="00D63F33"/>
    <w:rsid w:val="00D64870"/>
    <w:rsid w:val="00D70DF4"/>
    <w:rsid w:val="00D70F98"/>
    <w:rsid w:val="00D71BCF"/>
    <w:rsid w:val="00D730A3"/>
    <w:rsid w:val="00D74534"/>
    <w:rsid w:val="00D7573C"/>
    <w:rsid w:val="00D778CE"/>
    <w:rsid w:val="00D85F12"/>
    <w:rsid w:val="00D87062"/>
    <w:rsid w:val="00D87813"/>
    <w:rsid w:val="00D87E3E"/>
    <w:rsid w:val="00D91895"/>
    <w:rsid w:val="00D92E76"/>
    <w:rsid w:val="00D93493"/>
    <w:rsid w:val="00D93E56"/>
    <w:rsid w:val="00D9451B"/>
    <w:rsid w:val="00D94653"/>
    <w:rsid w:val="00D9661B"/>
    <w:rsid w:val="00D96DE1"/>
    <w:rsid w:val="00D97107"/>
    <w:rsid w:val="00DA19AC"/>
    <w:rsid w:val="00DA2358"/>
    <w:rsid w:val="00DA3DA2"/>
    <w:rsid w:val="00DA4F6C"/>
    <w:rsid w:val="00DA50CF"/>
    <w:rsid w:val="00DA535D"/>
    <w:rsid w:val="00DA6468"/>
    <w:rsid w:val="00DB0270"/>
    <w:rsid w:val="00DB02CF"/>
    <w:rsid w:val="00DB26F7"/>
    <w:rsid w:val="00DB3079"/>
    <w:rsid w:val="00DB31DA"/>
    <w:rsid w:val="00DB37DD"/>
    <w:rsid w:val="00DB3963"/>
    <w:rsid w:val="00DB39AB"/>
    <w:rsid w:val="00DB3F09"/>
    <w:rsid w:val="00DB45A6"/>
    <w:rsid w:val="00DB45C1"/>
    <w:rsid w:val="00DC105D"/>
    <w:rsid w:val="00DC39BB"/>
    <w:rsid w:val="00DC6F72"/>
    <w:rsid w:val="00DC6F95"/>
    <w:rsid w:val="00DD1362"/>
    <w:rsid w:val="00DD1A52"/>
    <w:rsid w:val="00DD1F42"/>
    <w:rsid w:val="00DD4900"/>
    <w:rsid w:val="00DD4BE1"/>
    <w:rsid w:val="00DD6A0B"/>
    <w:rsid w:val="00DE0733"/>
    <w:rsid w:val="00DE3138"/>
    <w:rsid w:val="00DE3738"/>
    <w:rsid w:val="00DE4546"/>
    <w:rsid w:val="00DE4839"/>
    <w:rsid w:val="00DF080B"/>
    <w:rsid w:val="00DF0831"/>
    <w:rsid w:val="00DF1134"/>
    <w:rsid w:val="00DF201B"/>
    <w:rsid w:val="00DF20FA"/>
    <w:rsid w:val="00DF33DF"/>
    <w:rsid w:val="00DF3ECE"/>
    <w:rsid w:val="00DF3F8F"/>
    <w:rsid w:val="00DF518B"/>
    <w:rsid w:val="00DF5659"/>
    <w:rsid w:val="00E01BF8"/>
    <w:rsid w:val="00E03270"/>
    <w:rsid w:val="00E04764"/>
    <w:rsid w:val="00E05CC7"/>
    <w:rsid w:val="00E06AA0"/>
    <w:rsid w:val="00E07979"/>
    <w:rsid w:val="00E106A3"/>
    <w:rsid w:val="00E10948"/>
    <w:rsid w:val="00E1150D"/>
    <w:rsid w:val="00E11518"/>
    <w:rsid w:val="00E14B8D"/>
    <w:rsid w:val="00E163CE"/>
    <w:rsid w:val="00E16C86"/>
    <w:rsid w:val="00E1749F"/>
    <w:rsid w:val="00E17AC4"/>
    <w:rsid w:val="00E2056C"/>
    <w:rsid w:val="00E210FC"/>
    <w:rsid w:val="00E21526"/>
    <w:rsid w:val="00E21D19"/>
    <w:rsid w:val="00E21DBF"/>
    <w:rsid w:val="00E23A5B"/>
    <w:rsid w:val="00E2715D"/>
    <w:rsid w:val="00E27441"/>
    <w:rsid w:val="00E277ED"/>
    <w:rsid w:val="00E27D92"/>
    <w:rsid w:val="00E31BD1"/>
    <w:rsid w:val="00E335C3"/>
    <w:rsid w:val="00E34229"/>
    <w:rsid w:val="00E36A82"/>
    <w:rsid w:val="00E36CC9"/>
    <w:rsid w:val="00E41C85"/>
    <w:rsid w:val="00E42DC4"/>
    <w:rsid w:val="00E452CC"/>
    <w:rsid w:val="00E4730F"/>
    <w:rsid w:val="00E479C7"/>
    <w:rsid w:val="00E47D3C"/>
    <w:rsid w:val="00E5091B"/>
    <w:rsid w:val="00E5112E"/>
    <w:rsid w:val="00E536DA"/>
    <w:rsid w:val="00E55C79"/>
    <w:rsid w:val="00E5604F"/>
    <w:rsid w:val="00E56092"/>
    <w:rsid w:val="00E57BF6"/>
    <w:rsid w:val="00E6125F"/>
    <w:rsid w:val="00E61753"/>
    <w:rsid w:val="00E618A6"/>
    <w:rsid w:val="00E61F02"/>
    <w:rsid w:val="00E62040"/>
    <w:rsid w:val="00E6309A"/>
    <w:rsid w:val="00E63FDB"/>
    <w:rsid w:val="00E65820"/>
    <w:rsid w:val="00E662C4"/>
    <w:rsid w:val="00E66DA5"/>
    <w:rsid w:val="00E700C0"/>
    <w:rsid w:val="00E71716"/>
    <w:rsid w:val="00E730CD"/>
    <w:rsid w:val="00E8197A"/>
    <w:rsid w:val="00E8217A"/>
    <w:rsid w:val="00E83443"/>
    <w:rsid w:val="00E84B52"/>
    <w:rsid w:val="00E84FE8"/>
    <w:rsid w:val="00E86C22"/>
    <w:rsid w:val="00E900BA"/>
    <w:rsid w:val="00E90BE1"/>
    <w:rsid w:val="00E911AC"/>
    <w:rsid w:val="00E9163C"/>
    <w:rsid w:val="00E9333E"/>
    <w:rsid w:val="00E93BE9"/>
    <w:rsid w:val="00E93E5B"/>
    <w:rsid w:val="00E944F7"/>
    <w:rsid w:val="00E94D2B"/>
    <w:rsid w:val="00E9667C"/>
    <w:rsid w:val="00E97D31"/>
    <w:rsid w:val="00EA00C3"/>
    <w:rsid w:val="00EA00FD"/>
    <w:rsid w:val="00EA2776"/>
    <w:rsid w:val="00EA2C9D"/>
    <w:rsid w:val="00EB09FA"/>
    <w:rsid w:val="00EB24A4"/>
    <w:rsid w:val="00EB66B1"/>
    <w:rsid w:val="00EB7950"/>
    <w:rsid w:val="00EB7A87"/>
    <w:rsid w:val="00EC1883"/>
    <w:rsid w:val="00EC3A18"/>
    <w:rsid w:val="00EC4702"/>
    <w:rsid w:val="00EC5885"/>
    <w:rsid w:val="00EC5F3F"/>
    <w:rsid w:val="00EC642E"/>
    <w:rsid w:val="00EC65B7"/>
    <w:rsid w:val="00ED342B"/>
    <w:rsid w:val="00ED4C58"/>
    <w:rsid w:val="00ED5016"/>
    <w:rsid w:val="00ED5AFD"/>
    <w:rsid w:val="00EE0B38"/>
    <w:rsid w:val="00EE14BB"/>
    <w:rsid w:val="00EE1D4E"/>
    <w:rsid w:val="00EE1F57"/>
    <w:rsid w:val="00EE2128"/>
    <w:rsid w:val="00EE2A06"/>
    <w:rsid w:val="00EE3FDD"/>
    <w:rsid w:val="00EE4249"/>
    <w:rsid w:val="00EE59B8"/>
    <w:rsid w:val="00EF2CDC"/>
    <w:rsid w:val="00EF3F6B"/>
    <w:rsid w:val="00EF421F"/>
    <w:rsid w:val="00EF50E3"/>
    <w:rsid w:val="00EF7B5D"/>
    <w:rsid w:val="00F01438"/>
    <w:rsid w:val="00F04BA5"/>
    <w:rsid w:val="00F06AE8"/>
    <w:rsid w:val="00F105B9"/>
    <w:rsid w:val="00F11B7B"/>
    <w:rsid w:val="00F1263B"/>
    <w:rsid w:val="00F12670"/>
    <w:rsid w:val="00F1324F"/>
    <w:rsid w:val="00F15A2A"/>
    <w:rsid w:val="00F16779"/>
    <w:rsid w:val="00F176DF"/>
    <w:rsid w:val="00F2004E"/>
    <w:rsid w:val="00F207D5"/>
    <w:rsid w:val="00F21B1C"/>
    <w:rsid w:val="00F22659"/>
    <w:rsid w:val="00F23D2C"/>
    <w:rsid w:val="00F24574"/>
    <w:rsid w:val="00F25BBE"/>
    <w:rsid w:val="00F261F3"/>
    <w:rsid w:val="00F27B89"/>
    <w:rsid w:val="00F27CDA"/>
    <w:rsid w:val="00F3107E"/>
    <w:rsid w:val="00F325DD"/>
    <w:rsid w:val="00F329C0"/>
    <w:rsid w:val="00F32F10"/>
    <w:rsid w:val="00F33774"/>
    <w:rsid w:val="00F33CAE"/>
    <w:rsid w:val="00F35006"/>
    <w:rsid w:val="00F37936"/>
    <w:rsid w:val="00F37C45"/>
    <w:rsid w:val="00F40E65"/>
    <w:rsid w:val="00F45F98"/>
    <w:rsid w:val="00F45FF7"/>
    <w:rsid w:val="00F47CAB"/>
    <w:rsid w:val="00F5085A"/>
    <w:rsid w:val="00F5132F"/>
    <w:rsid w:val="00F51C4F"/>
    <w:rsid w:val="00F53047"/>
    <w:rsid w:val="00F533BA"/>
    <w:rsid w:val="00F54984"/>
    <w:rsid w:val="00F56727"/>
    <w:rsid w:val="00F56DE0"/>
    <w:rsid w:val="00F572D3"/>
    <w:rsid w:val="00F6047D"/>
    <w:rsid w:val="00F60859"/>
    <w:rsid w:val="00F60D99"/>
    <w:rsid w:val="00F61483"/>
    <w:rsid w:val="00F62BBA"/>
    <w:rsid w:val="00F62BF2"/>
    <w:rsid w:val="00F6435A"/>
    <w:rsid w:val="00F66814"/>
    <w:rsid w:val="00F66E21"/>
    <w:rsid w:val="00F70F17"/>
    <w:rsid w:val="00F74EAA"/>
    <w:rsid w:val="00F74ECE"/>
    <w:rsid w:val="00F76DF7"/>
    <w:rsid w:val="00F8138C"/>
    <w:rsid w:val="00F81640"/>
    <w:rsid w:val="00F8284E"/>
    <w:rsid w:val="00F84B3B"/>
    <w:rsid w:val="00F84B9B"/>
    <w:rsid w:val="00F85A17"/>
    <w:rsid w:val="00F9062C"/>
    <w:rsid w:val="00F922CD"/>
    <w:rsid w:val="00F93069"/>
    <w:rsid w:val="00F9439F"/>
    <w:rsid w:val="00F94714"/>
    <w:rsid w:val="00F94787"/>
    <w:rsid w:val="00F968DA"/>
    <w:rsid w:val="00F97470"/>
    <w:rsid w:val="00FA03DA"/>
    <w:rsid w:val="00FA144A"/>
    <w:rsid w:val="00FA1CA9"/>
    <w:rsid w:val="00FA3501"/>
    <w:rsid w:val="00FA6C6B"/>
    <w:rsid w:val="00FA70E7"/>
    <w:rsid w:val="00FA76FE"/>
    <w:rsid w:val="00FB04F4"/>
    <w:rsid w:val="00FB379D"/>
    <w:rsid w:val="00FB3954"/>
    <w:rsid w:val="00FB49BD"/>
    <w:rsid w:val="00FB5EF8"/>
    <w:rsid w:val="00FB6C60"/>
    <w:rsid w:val="00FC2659"/>
    <w:rsid w:val="00FC35D7"/>
    <w:rsid w:val="00FC4B39"/>
    <w:rsid w:val="00FC4FD9"/>
    <w:rsid w:val="00FC664C"/>
    <w:rsid w:val="00FC6AED"/>
    <w:rsid w:val="00FC7BD8"/>
    <w:rsid w:val="00FC7E3D"/>
    <w:rsid w:val="00FD0D98"/>
    <w:rsid w:val="00FD2092"/>
    <w:rsid w:val="00FD4695"/>
    <w:rsid w:val="00FD61B6"/>
    <w:rsid w:val="00FE1A85"/>
    <w:rsid w:val="00FE2165"/>
    <w:rsid w:val="00FE2D0C"/>
    <w:rsid w:val="00FE3230"/>
    <w:rsid w:val="00FE4F2E"/>
    <w:rsid w:val="00FE7874"/>
    <w:rsid w:val="00FE78AE"/>
    <w:rsid w:val="00FF0922"/>
    <w:rsid w:val="00FF0C9F"/>
    <w:rsid w:val="00FF1AF5"/>
    <w:rsid w:val="00FF4967"/>
    <w:rsid w:val="00FF4FBF"/>
    <w:rsid w:val="00FF67FF"/>
    <w:rsid w:val="00FF6D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4" w:qFormat="1"/>
    <w:lsdException w:name="heading 6"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footnote text" w:uiPriority="99"/>
    <w:lsdException w:name="footer" w:uiPriority="99"/>
    <w:lsdException w:name="caption" w:qFormat="1"/>
    <w:lsdException w:name="table of figures" w:uiPriority="99"/>
    <w:lsdException w:name="footnote reference"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lsdException w:name="Default Paragraph Font" w:uiPriority="1"/>
    <w:lsdException w:name="Subtitle" w:semiHidden="0" w:unhideWhenUsed="0"/>
    <w:lsdException w:name="Hyperlink" w:uiPriority="99"/>
    <w:lsdException w:name="Strong" w:semiHidden="0" w:unhideWhenUsed="0"/>
    <w:lsdException w:name="Emphasis" w:semiHidden="0" w:unhideWhenUsed="0"/>
    <w:lsdException w:name="HTML Top of Form" w:uiPriority="99"/>
    <w:lsdException w:name="HTML Bottom of Form" w:uiPriority="99"/>
    <w:lsdException w:name="Normal (Web)" w:uiPriority="99"/>
    <w:lsdException w:name="Normal Tabl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9A1031"/>
    <w:pPr>
      <w:spacing w:after="60" w:line="276" w:lineRule="auto"/>
      <w:ind w:firstLine="567"/>
      <w:jc w:val="both"/>
    </w:pPr>
    <w:rPr>
      <w:rFonts w:ascii="Times New Roman" w:eastAsia="Calibri" w:hAnsi="Times New Roman" w:cs="Times New Roman"/>
      <w:sz w:val="24"/>
    </w:rPr>
  </w:style>
  <w:style w:type="paragraph" w:styleId="11">
    <w:name w:val="heading 1"/>
    <w:aliases w:val="Глав"/>
    <w:basedOn w:val="a2"/>
    <w:next w:val="a2"/>
    <w:link w:val="13"/>
    <w:uiPriority w:val="9"/>
    <w:qFormat/>
    <w:rsid w:val="00B2022F"/>
    <w:pPr>
      <w:keepNext/>
      <w:keepLines/>
      <w:pageBreakBefore/>
      <w:numPr>
        <w:numId w:val="20"/>
      </w:numPr>
      <w:spacing w:before="120"/>
      <w:ind w:left="1066" w:hanging="357"/>
      <w:jc w:val="center"/>
      <w:outlineLvl w:val="0"/>
    </w:pPr>
    <w:rPr>
      <w:rFonts w:eastAsiaTheme="majorEastAsia" w:cstheme="majorBidi"/>
      <w:b/>
      <w:bCs/>
      <w:szCs w:val="28"/>
    </w:rPr>
  </w:style>
  <w:style w:type="paragraph" w:styleId="20">
    <w:name w:val="heading 2"/>
    <w:basedOn w:val="a2"/>
    <w:next w:val="a2"/>
    <w:link w:val="21"/>
    <w:uiPriority w:val="9"/>
    <w:unhideWhenUsed/>
    <w:qFormat/>
    <w:rsid w:val="00493BF9"/>
    <w:pPr>
      <w:keepNext/>
      <w:keepLines/>
      <w:numPr>
        <w:ilvl w:val="1"/>
        <w:numId w:val="20"/>
      </w:numPr>
      <w:spacing w:before="120" w:after="120"/>
      <w:ind w:left="1647" w:hanging="796"/>
      <w:jc w:val="left"/>
      <w:outlineLvl w:val="1"/>
    </w:pPr>
    <w:rPr>
      <w:rFonts w:eastAsiaTheme="majorEastAsia" w:cstheme="majorBidi"/>
      <w:b/>
      <w:szCs w:val="26"/>
    </w:rPr>
  </w:style>
  <w:style w:type="paragraph" w:styleId="3">
    <w:name w:val="heading 3"/>
    <w:aliases w:val=" Знак, Знак3, Знак3 Знак Знак Знак,Знак3 Знак"/>
    <w:basedOn w:val="20"/>
    <w:next w:val="a2"/>
    <w:link w:val="30"/>
    <w:rsid w:val="00915AB8"/>
    <w:pPr>
      <w:keepNext w:val="0"/>
      <w:keepLines w:val="0"/>
      <w:spacing w:before="0" w:line="360" w:lineRule="auto"/>
      <w:ind w:firstLine="709"/>
      <w:outlineLvl w:val="2"/>
    </w:pPr>
    <w:rPr>
      <w:rFonts w:eastAsia="Times New Roman" w:cs="Times New Roman"/>
      <w:szCs w:val="24"/>
      <w:u w:val="single"/>
      <w:lang w:eastAsia="ru-RU"/>
    </w:rPr>
  </w:style>
  <w:style w:type="paragraph" w:styleId="4">
    <w:name w:val="heading 4"/>
    <w:basedOn w:val="a2"/>
    <w:next w:val="a2"/>
    <w:link w:val="40"/>
    <w:qFormat/>
    <w:rsid w:val="00915AB8"/>
    <w:pPr>
      <w:keepNext/>
      <w:tabs>
        <w:tab w:val="num" w:pos="864"/>
      </w:tabs>
      <w:spacing w:before="240" w:line="360" w:lineRule="auto"/>
      <w:ind w:left="864" w:hanging="144"/>
      <w:outlineLvl w:val="3"/>
    </w:pPr>
    <w:rPr>
      <w:rFonts w:eastAsia="Times New Roman"/>
      <w:b/>
      <w:bCs/>
      <w:sz w:val="28"/>
      <w:szCs w:val="28"/>
      <w:lang w:eastAsia="ru-RU"/>
    </w:rPr>
  </w:style>
  <w:style w:type="paragraph" w:styleId="5">
    <w:name w:val="heading 5"/>
    <w:basedOn w:val="a2"/>
    <w:next w:val="a2"/>
    <w:link w:val="50"/>
    <w:unhideWhenUsed/>
    <w:rsid w:val="00592BCE"/>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2"/>
    <w:next w:val="a2"/>
    <w:link w:val="60"/>
    <w:qFormat/>
    <w:rsid w:val="00915AB8"/>
    <w:pPr>
      <w:tabs>
        <w:tab w:val="num" w:pos="1152"/>
      </w:tabs>
      <w:spacing w:before="240" w:line="360" w:lineRule="auto"/>
      <w:ind w:left="1152" w:hanging="432"/>
      <w:outlineLvl w:val="5"/>
    </w:pPr>
    <w:rPr>
      <w:rFonts w:eastAsia="Times New Roman"/>
      <w:b/>
      <w:bCs/>
      <w:sz w:val="22"/>
      <w:lang w:eastAsia="ru-RU"/>
    </w:rPr>
  </w:style>
  <w:style w:type="paragraph" w:styleId="7">
    <w:name w:val="heading 7"/>
    <w:aliases w:val="Заголовок x.x"/>
    <w:basedOn w:val="a2"/>
    <w:next w:val="a"/>
    <w:link w:val="70"/>
    <w:rsid w:val="00915AB8"/>
    <w:pPr>
      <w:tabs>
        <w:tab w:val="num" w:pos="2005"/>
      </w:tabs>
      <w:spacing w:line="360" w:lineRule="auto"/>
      <w:ind w:left="2005" w:hanging="1296"/>
      <w:outlineLvl w:val="6"/>
    </w:pPr>
    <w:rPr>
      <w:rFonts w:eastAsia="Times New Roman"/>
      <w:sz w:val="20"/>
      <w:szCs w:val="20"/>
      <w:lang w:eastAsia="ru-RU"/>
    </w:rPr>
  </w:style>
  <w:style w:type="paragraph" w:styleId="8">
    <w:name w:val="heading 8"/>
    <w:basedOn w:val="a2"/>
    <w:next w:val="a2"/>
    <w:link w:val="80"/>
    <w:rsid w:val="00915AB8"/>
    <w:pPr>
      <w:tabs>
        <w:tab w:val="num" w:pos="2149"/>
      </w:tabs>
      <w:spacing w:before="240" w:line="360" w:lineRule="auto"/>
      <w:ind w:left="2149" w:hanging="1440"/>
      <w:outlineLvl w:val="7"/>
    </w:pPr>
    <w:rPr>
      <w:rFonts w:eastAsia="Times New Roman"/>
      <w:i/>
      <w:iCs/>
      <w:sz w:val="28"/>
      <w:szCs w:val="28"/>
      <w:lang w:eastAsia="ru-RU"/>
    </w:rPr>
  </w:style>
  <w:style w:type="paragraph" w:styleId="9">
    <w:name w:val="heading 9"/>
    <w:basedOn w:val="a2"/>
    <w:next w:val="a"/>
    <w:link w:val="90"/>
    <w:rsid w:val="00915AB8"/>
    <w:pPr>
      <w:tabs>
        <w:tab w:val="num" w:pos="2293"/>
      </w:tabs>
      <w:spacing w:line="360" w:lineRule="auto"/>
      <w:ind w:left="2293" w:hanging="1584"/>
      <w:outlineLvl w:val="8"/>
    </w:pPr>
    <w:rPr>
      <w:rFonts w:eastAsia="Times New Roman"/>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3">
    <w:name w:val="Заголовок 1 Знак"/>
    <w:aliases w:val="Глав Знак"/>
    <w:basedOn w:val="a3"/>
    <w:link w:val="11"/>
    <w:uiPriority w:val="9"/>
    <w:rsid w:val="00B2022F"/>
    <w:rPr>
      <w:rFonts w:ascii="Times New Roman" w:eastAsiaTheme="majorEastAsia" w:hAnsi="Times New Roman" w:cstheme="majorBidi"/>
      <w:b/>
      <w:bCs/>
      <w:sz w:val="24"/>
      <w:szCs w:val="28"/>
    </w:rPr>
  </w:style>
  <w:style w:type="paragraph" w:styleId="a6">
    <w:name w:val="No Spacing"/>
    <w:aliases w:val="Перечисление"/>
    <w:basedOn w:val="a2"/>
    <w:link w:val="a7"/>
    <w:uiPriority w:val="1"/>
    <w:qFormat/>
    <w:rsid w:val="00326197"/>
    <w:pPr>
      <w:spacing w:line="240" w:lineRule="auto"/>
      <w:ind w:firstLine="0"/>
      <w:jc w:val="left"/>
    </w:pPr>
    <w:rPr>
      <w:rFonts w:ascii="Calibri" w:eastAsia="Times New Roman" w:hAnsi="Calibri"/>
      <w:szCs w:val="32"/>
      <w:lang w:val="en-US" w:bidi="en-US"/>
    </w:rPr>
  </w:style>
  <w:style w:type="paragraph" w:styleId="a8">
    <w:name w:val="TOC Heading"/>
    <w:basedOn w:val="11"/>
    <w:next w:val="a2"/>
    <w:uiPriority w:val="39"/>
    <w:unhideWhenUsed/>
    <w:qFormat/>
    <w:rsid w:val="007645E7"/>
    <w:pPr>
      <w:spacing w:before="240" w:line="259" w:lineRule="auto"/>
      <w:ind w:firstLine="0"/>
      <w:jc w:val="left"/>
      <w:outlineLvl w:val="9"/>
    </w:pPr>
    <w:rPr>
      <w:rFonts w:asciiTheme="majorHAnsi" w:hAnsiTheme="majorHAnsi"/>
      <w:b w:val="0"/>
      <w:bCs w:val="0"/>
      <w:color w:val="2E74B5" w:themeColor="accent1" w:themeShade="BF"/>
      <w:sz w:val="32"/>
      <w:szCs w:val="32"/>
      <w:lang w:eastAsia="ru-RU"/>
    </w:rPr>
  </w:style>
  <w:style w:type="paragraph" w:styleId="22">
    <w:name w:val="toc 2"/>
    <w:basedOn w:val="a2"/>
    <w:next w:val="a2"/>
    <w:autoRedefine/>
    <w:uiPriority w:val="39"/>
    <w:unhideWhenUsed/>
    <w:rsid w:val="00BF26B0"/>
    <w:pPr>
      <w:spacing w:after="100" w:line="240" w:lineRule="auto"/>
      <w:ind w:left="284" w:firstLine="0"/>
    </w:pPr>
    <w:rPr>
      <w:rFonts w:eastAsiaTheme="minorEastAsia"/>
      <w:sz w:val="22"/>
      <w:lang w:eastAsia="ru-RU"/>
    </w:rPr>
  </w:style>
  <w:style w:type="paragraph" w:styleId="14">
    <w:name w:val="toc 1"/>
    <w:basedOn w:val="a2"/>
    <w:next w:val="a2"/>
    <w:autoRedefine/>
    <w:uiPriority w:val="39"/>
    <w:unhideWhenUsed/>
    <w:rsid w:val="00BF26B0"/>
    <w:pPr>
      <w:tabs>
        <w:tab w:val="left" w:pos="284"/>
        <w:tab w:val="left" w:pos="840"/>
        <w:tab w:val="right" w:leader="dot" w:pos="9486"/>
      </w:tabs>
      <w:spacing w:after="100" w:line="240" w:lineRule="auto"/>
      <w:ind w:firstLine="0"/>
    </w:pPr>
    <w:rPr>
      <w:rFonts w:eastAsiaTheme="minorEastAsia"/>
      <w:sz w:val="22"/>
      <w:lang w:eastAsia="ru-RU"/>
    </w:rPr>
  </w:style>
  <w:style w:type="paragraph" w:styleId="31">
    <w:name w:val="toc 3"/>
    <w:basedOn w:val="a2"/>
    <w:next w:val="a2"/>
    <w:autoRedefine/>
    <w:uiPriority w:val="39"/>
    <w:unhideWhenUsed/>
    <w:rsid w:val="006C240C"/>
    <w:pPr>
      <w:tabs>
        <w:tab w:val="left" w:pos="1120"/>
        <w:tab w:val="right" w:leader="dot" w:pos="9486"/>
      </w:tabs>
      <w:spacing w:after="100" w:line="240" w:lineRule="auto"/>
    </w:pPr>
    <w:rPr>
      <w:rFonts w:eastAsiaTheme="minorEastAsia"/>
      <w:sz w:val="22"/>
      <w:lang w:eastAsia="ru-RU"/>
    </w:rPr>
  </w:style>
  <w:style w:type="character" w:styleId="a9">
    <w:name w:val="Hyperlink"/>
    <w:basedOn w:val="a3"/>
    <w:uiPriority w:val="99"/>
    <w:unhideWhenUsed/>
    <w:rsid w:val="007645E7"/>
    <w:rPr>
      <w:color w:val="0563C1" w:themeColor="hyperlink"/>
      <w:u w:val="single"/>
    </w:rPr>
  </w:style>
  <w:style w:type="paragraph" w:customStyle="1" w:styleId="aa">
    <w:name w:val="Текст записки"/>
    <w:basedOn w:val="a2"/>
    <w:rsid w:val="00047FFE"/>
    <w:pPr>
      <w:autoSpaceDE w:val="0"/>
      <w:autoSpaceDN w:val="0"/>
      <w:adjustRightInd w:val="0"/>
      <w:spacing w:after="200"/>
    </w:pPr>
    <w:rPr>
      <w:szCs w:val="28"/>
    </w:rPr>
  </w:style>
  <w:style w:type="paragraph" w:styleId="ab">
    <w:name w:val="List Paragraph"/>
    <w:basedOn w:val="a2"/>
    <w:link w:val="ac"/>
    <w:uiPriority w:val="1"/>
    <w:qFormat/>
    <w:rsid w:val="00176D87"/>
    <w:pPr>
      <w:ind w:left="720"/>
      <w:contextualSpacing/>
    </w:pPr>
  </w:style>
  <w:style w:type="paragraph" w:customStyle="1" w:styleId="S5">
    <w:name w:val="S_Обычный"/>
    <w:basedOn w:val="a2"/>
    <w:link w:val="S6"/>
    <w:rsid w:val="00F1324F"/>
    <w:rPr>
      <w:rFonts w:eastAsia="Times New Roman"/>
      <w:szCs w:val="24"/>
      <w:lang w:eastAsia="ru-RU"/>
    </w:rPr>
  </w:style>
  <w:style w:type="character" w:customStyle="1" w:styleId="S6">
    <w:name w:val="S_Обычный Знак"/>
    <w:basedOn w:val="a3"/>
    <w:link w:val="S5"/>
    <w:rsid w:val="00F1324F"/>
    <w:rPr>
      <w:rFonts w:ascii="Bookman Old Style" w:eastAsia="Times New Roman" w:hAnsi="Bookman Old Style" w:cs="Times New Roman"/>
      <w:sz w:val="24"/>
      <w:szCs w:val="24"/>
      <w:lang w:eastAsia="ru-RU"/>
    </w:rPr>
  </w:style>
  <w:style w:type="paragraph" w:customStyle="1" w:styleId="S7">
    <w:name w:val="S_Маркированный"/>
    <w:basedOn w:val="a2"/>
    <w:link w:val="S8"/>
    <w:autoRedefine/>
    <w:rsid w:val="001A4DEE"/>
    <w:pPr>
      <w:tabs>
        <w:tab w:val="left" w:pos="993"/>
        <w:tab w:val="left" w:pos="1108"/>
      </w:tabs>
      <w:suppressAutoHyphens/>
      <w:spacing w:line="240" w:lineRule="auto"/>
      <w:ind w:firstLine="709"/>
    </w:pPr>
    <w:rPr>
      <w:rFonts w:eastAsia="Times New Roman"/>
      <w:szCs w:val="24"/>
      <w:lang w:eastAsia="ru-RU"/>
    </w:rPr>
  </w:style>
  <w:style w:type="character" w:customStyle="1" w:styleId="S8">
    <w:name w:val="S_Маркированный Знак"/>
    <w:link w:val="S7"/>
    <w:rsid w:val="001A4DEE"/>
    <w:rPr>
      <w:rFonts w:ascii="Times New Roman" w:eastAsia="Times New Roman" w:hAnsi="Times New Roman" w:cs="Times New Roman"/>
      <w:sz w:val="24"/>
      <w:szCs w:val="24"/>
      <w:lang w:eastAsia="ru-RU"/>
    </w:rPr>
  </w:style>
  <w:style w:type="paragraph" w:customStyle="1" w:styleId="S9">
    <w:name w:val="S_Заголовок таблицы"/>
    <w:basedOn w:val="a2"/>
    <w:link w:val="Sa"/>
    <w:rsid w:val="001A4DEE"/>
    <w:pPr>
      <w:spacing w:line="240" w:lineRule="auto"/>
      <w:ind w:firstLine="709"/>
      <w:jc w:val="center"/>
    </w:pPr>
    <w:rPr>
      <w:rFonts w:eastAsia="Times New Roman"/>
      <w:szCs w:val="24"/>
      <w:u w:val="single"/>
      <w:lang w:eastAsia="ru-RU"/>
    </w:rPr>
  </w:style>
  <w:style w:type="paragraph" w:customStyle="1" w:styleId="Sb">
    <w:name w:val="S_Таблица"/>
    <w:basedOn w:val="a2"/>
    <w:link w:val="S10"/>
    <w:qFormat/>
    <w:rsid w:val="00707269"/>
    <w:pPr>
      <w:widowControl w:val="0"/>
      <w:spacing w:after="0" w:line="240" w:lineRule="auto"/>
      <w:ind w:firstLine="0"/>
      <w:jc w:val="center"/>
    </w:pPr>
    <w:rPr>
      <w:rFonts w:eastAsia="Times New Roman"/>
      <w:noProof/>
      <w:sz w:val="20"/>
      <w:szCs w:val="24"/>
      <w:lang w:eastAsia="ru-RU"/>
    </w:rPr>
  </w:style>
  <w:style w:type="character" w:customStyle="1" w:styleId="S10">
    <w:name w:val="S_Таблица Знак1"/>
    <w:link w:val="Sb"/>
    <w:rsid w:val="00707269"/>
    <w:rPr>
      <w:rFonts w:ascii="Bookman Old Style" w:eastAsia="Times New Roman" w:hAnsi="Bookman Old Style" w:cs="Times New Roman"/>
      <w:noProof/>
      <w:sz w:val="20"/>
      <w:szCs w:val="24"/>
      <w:lang w:eastAsia="ru-RU"/>
    </w:rPr>
  </w:style>
  <w:style w:type="character" w:customStyle="1" w:styleId="Sa">
    <w:name w:val="S_Заголовок таблицы Знак"/>
    <w:link w:val="S9"/>
    <w:rsid w:val="001A4DEE"/>
    <w:rPr>
      <w:rFonts w:ascii="Times New Roman" w:eastAsia="Times New Roman" w:hAnsi="Times New Roman" w:cs="Times New Roman"/>
      <w:sz w:val="24"/>
      <w:szCs w:val="24"/>
      <w:u w:val="single"/>
      <w:lang w:eastAsia="ru-RU"/>
    </w:rPr>
  </w:style>
  <w:style w:type="paragraph" w:customStyle="1" w:styleId="ConsPlusNormal">
    <w:name w:val="ConsPlusNormal"/>
    <w:link w:val="ConsPlusNormal0"/>
    <w:rsid w:val="00876C19"/>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ad">
    <w:name w:val="Содержимое таблицы"/>
    <w:basedOn w:val="a2"/>
    <w:rsid w:val="00876C19"/>
    <w:pPr>
      <w:suppressLineNumbers/>
      <w:suppressAutoHyphens/>
      <w:spacing w:line="240" w:lineRule="auto"/>
      <w:ind w:firstLine="0"/>
      <w:jc w:val="left"/>
    </w:pPr>
    <w:rPr>
      <w:rFonts w:eastAsia="Times New Roman"/>
      <w:szCs w:val="24"/>
      <w:lang w:eastAsia="ar-SA"/>
    </w:rPr>
  </w:style>
  <w:style w:type="paragraph" w:customStyle="1" w:styleId="ae">
    <w:name w:val="Заголовок таблицы"/>
    <w:basedOn w:val="ad"/>
    <w:rsid w:val="00876C19"/>
    <w:pPr>
      <w:jc w:val="center"/>
    </w:pPr>
    <w:rPr>
      <w:b/>
      <w:bCs/>
      <w:i/>
      <w:iCs/>
    </w:rPr>
  </w:style>
  <w:style w:type="paragraph" w:customStyle="1" w:styleId="af">
    <w:name w:val="+Таб"/>
    <w:basedOn w:val="a2"/>
    <w:link w:val="af0"/>
    <w:rsid w:val="006E69CF"/>
    <w:pPr>
      <w:spacing w:line="240" w:lineRule="auto"/>
      <w:ind w:firstLine="0"/>
      <w:jc w:val="center"/>
    </w:pPr>
    <w:rPr>
      <w:sz w:val="20"/>
      <w:szCs w:val="20"/>
    </w:rPr>
  </w:style>
  <w:style w:type="character" w:customStyle="1" w:styleId="af0">
    <w:name w:val="+Таб Знак"/>
    <w:link w:val="af"/>
    <w:rsid w:val="006E69CF"/>
    <w:rPr>
      <w:rFonts w:ascii="Times New Roman" w:eastAsia="Calibri" w:hAnsi="Times New Roman" w:cs="Times New Roman"/>
      <w:sz w:val="20"/>
      <w:szCs w:val="20"/>
    </w:rPr>
  </w:style>
  <w:style w:type="paragraph" w:styleId="af1">
    <w:name w:val="caption"/>
    <w:aliases w:val="+Название объекта,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
    <w:basedOn w:val="a2"/>
    <w:next w:val="a2"/>
    <w:link w:val="15"/>
    <w:qFormat/>
    <w:rsid w:val="0096520C"/>
    <w:pPr>
      <w:keepNext/>
      <w:keepLines/>
      <w:spacing w:before="200" w:after="200" w:line="240" w:lineRule="auto"/>
      <w:ind w:firstLine="0"/>
      <w:jc w:val="right"/>
    </w:pPr>
    <w:rPr>
      <w:rFonts w:eastAsia="Times New Roman"/>
      <w:bCs/>
      <w:szCs w:val="18"/>
    </w:rPr>
  </w:style>
  <w:style w:type="table" w:styleId="af2">
    <w:name w:val="Table Grid"/>
    <w:basedOn w:val="a4"/>
    <w:rsid w:val="00460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3">
    <w:name w:val="Текст новый"/>
    <w:basedOn w:val="a2"/>
    <w:rsid w:val="008D3848"/>
    <w:pPr>
      <w:spacing w:after="200"/>
      <w:ind w:firstLine="709"/>
    </w:pPr>
    <w:rPr>
      <w:rFonts w:eastAsia="Times New Roman"/>
      <w:szCs w:val="24"/>
      <w:lang w:eastAsia="ru-RU"/>
    </w:rPr>
  </w:style>
  <w:style w:type="character" w:customStyle="1" w:styleId="21">
    <w:name w:val="Заголовок 2 Знак"/>
    <w:basedOn w:val="a3"/>
    <w:link w:val="20"/>
    <w:uiPriority w:val="9"/>
    <w:rsid w:val="00493BF9"/>
    <w:rPr>
      <w:rFonts w:ascii="Times New Roman" w:eastAsiaTheme="majorEastAsia" w:hAnsi="Times New Roman" w:cstheme="majorBidi"/>
      <w:b/>
      <w:sz w:val="24"/>
      <w:szCs w:val="26"/>
    </w:rPr>
  </w:style>
  <w:style w:type="paragraph" w:customStyle="1" w:styleId="Sc">
    <w:name w:val="S_Обычный с подчеркиванием"/>
    <w:basedOn w:val="a2"/>
    <w:link w:val="Sd"/>
    <w:rsid w:val="00560329"/>
    <w:pPr>
      <w:spacing w:line="360" w:lineRule="auto"/>
      <w:ind w:firstLine="709"/>
    </w:pPr>
    <w:rPr>
      <w:rFonts w:eastAsia="Times New Roman"/>
      <w:szCs w:val="24"/>
      <w:u w:val="single"/>
      <w:lang w:eastAsia="ru-RU"/>
    </w:rPr>
  </w:style>
  <w:style w:type="character" w:customStyle="1" w:styleId="Sd">
    <w:name w:val="S_Обычный с подчеркиванием Знак"/>
    <w:link w:val="Sc"/>
    <w:rsid w:val="00560329"/>
    <w:rPr>
      <w:rFonts w:ascii="Times New Roman" w:eastAsia="Times New Roman" w:hAnsi="Times New Roman" w:cs="Times New Roman"/>
      <w:sz w:val="24"/>
      <w:szCs w:val="24"/>
      <w:u w:val="single"/>
      <w:lang w:eastAsia="ru-RU"/>
    </w:rPr>
  </w:style>
  <w:style w:type="character" w:customStyle="1" w:styleId="ac">
    <w:name w:val="Абзац списка Знак"/>
    <w:link w:val="ab"/>
    <w:uiPriority w:val="34"/>
    <w:locked/>
    <w:rsid w:val="00122DCD"/>
    <w:rPr>
      <w:rFonts w:ascii="Bookman Old Style" w:eastAsia="Calibri" w:hAnsi="Bookman Old Style" w:cs="Times New Roman"/>
      <w:sz w:val="24"/>
    </w:rPr>
  </w:style>
  <w:style w:type="paragraph" w:styleId="a">
    <w:name w:val="Body Text"/>
    <w:aliases w:val="TabelTekst,text,Body Text2, Char,Body Text2 Char Char Char Char Char Char Char Char Char,Char,Main text,Body Text Char2 Char,Body Text Char1 Char Char,Body Text Char Char Char Char,TabelTekst Char Char Char Char, Знак1 Знак Знак Знак Знак"/>
    <w:basedOn w:val="a2"/>
    <w:link w:val="af4"/>
    <w:rsid w:val="00D6024D"/>
    <w:pPr>
      <w:numPr>
        <w:numId w:val="3"/>
      </w:numPr>
      <w:tabs>
        <w:tab w:val="clear" w:pos="1418"/>
      </w:tabs>
      <w:spacing w:before="120" w:line="240" w:lineRule="auto"/>
      <w:ind w:left="0" w:firstLine="709"/>
    </w:pPr>
    <w:rPr>
      <w:rFonts w:eastAsia="Times New Roman"/>
      <w:szCs w:val="24"/>
    </w:rPr>
  </w:style>
  <w:style w:type="character" w:customStyle="1" w:styleId="af4">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3"/>
    <w:link w:val="a"/>
    <w:rsid w:val="00D6024D"/>
    <w:rPr>
      <w:rFonts w:ascii="Times New Roman" w:eastAsia="Times New Roman" w:hAnsi="Times New Roman" w:cs="Times New Roman"/>
      <w:sz w:val="24"/>
      <w:szCs w:val="24"/>
    </w:rPr>
  </w:style>
  <w:style w:type="paragraph" w:customStyle="1" w:styleId="-S">
    <w:name w:val="- S_Маркированный"/>
    <w:basedOn w:val="a2"/>
    <w:autoRedefine/>
    <w:rsid w:val="00440255"/>
    <w:pPr>
      <w:numPr>
        <w:numId w:val="4"/>
      </w:numPr>
      <w:spacing w:line="360" w:lineRule="auto"/>
    </w:pPr>
    <w:rPr>
      <w:rFonts w:eastAsia="Times New Roman"/>
      <w:szCs w:val="24"/>
      <w:lang w:eastAsia="ar-SA"/>
    </w:rPr>
  </w:style>
  <w:style w:type="paragraph" w:customStyle="1" w:styleId="Se">
    <w:name w:val="S_Обычный Знак Знак"/>
    <w:basedOn w:val="a2"/>
    <w:link w:val="Sf"/>
    <w:locked/>
    <w:rsid w:val="00DD1A52"/>
    <w:pPr>
      <w:spacing w:line="360" w:lineRule="auto"/>
      <w:ind w:firstLine="709"/>
    </w:pPr>
    <w:rPr>
      <w:rFonts w:eastAsia="Times New Roman"/>
      <w:szCs w:val="24"/>
      <w:lang w:eastAsia="ru-RU"/>
    </w:rPr>
  </w:style>
  <w:style w:type="character" w:customStyle="1" w:styleId="Sf">
    <w:name w:val="S_Обычный Знак Знак Знак"/>
    <w:link w:val="Se"/>
    <w:rsid w:val="00DD1A52"/>
    <w:rPr>
      <w:rFonts w:ascii="Times New Roman" w:eastAsia="Times New Roman" w:hAnsi="Times New Roman" w:cs="Times New Roman"/>
      <w:sz w:val="24"/>
      <w:szCs w:val="24"/>
      <w:lang w:eastAsia="ru-RU"/>
    </w:rPr>
  </w:style>
  <w:style w:type="paragraph" w:customStyle="1" w:styleId="af5">
    <w:name w:val="+таб"/>
    <w:basedOn w:val="a2"/>
    <w:link w:val="af6"/>
    <w:rsid w:val="006B5C78"/>
    <w:pPr>
      <w:spacing w:after="0" w:line="240" w:lineRule="auto"/>
      <w:ind w:firstLine="0"/>
      <w:jc w:val="center"/>
    </w:pPr>
    <w:rPr>
      <w:rFonts w:eastAsia="Times New Roman"/>
      <w:sz w:val="20"/>
      <w:szCs w:val="20"/>
      <w:lang w:eastAsia="ru-RU"/>
    </w:rPr>
  </w:style>
  <w:style w:type="character" w:customStyle="1" w:styleId="af6">
    <w:name w:val="+таб Знак"/>
    <w:basedOn w:val="a3"/>
    <w:link w:val="af5"/>
    <w:rsid w:val="006B5C78"/>
    <w:rPr>
      <w:rFonts w:ascii="Bookman Old Style" w:eastAsia="Times New Roman" w:hAnsi="Bookman Old Style" w:cs="Times New Roman"/>
      <w:sz w:val="20"/>
      <w:szCs w:val="20"/>
      <w:lang w:eastAsia="ru-RU"/>
    </w:rPr>
  </w:style>
  <w:style w:type="paragraph" w:customStyle="1" w:styleId="af7">
    <w:name w:val="Абзац"/>
    <w:basedOn w:val="a2"/>
    <w:link w:val="af8"/>
    <w:qFormat/>
    <w:rsid w:val="00C11997"/>
    <w:pPr>
      <w:spacing w:before="120" w:line="240" w:lineRule="auto"/>
    </w:pPr>
    <w:rPr>
      <w:rFonts w:eastAsia="Times New Roman"/>
      <w:szCs w:val="24"/>
      <w:lang w:eastAsia="ru-RU"/>
    </w:rPr>
  </w:style>
  <w:style w:type="character" w:customStyle="1" w:styleId="af8">
    <w:name w:val="Абзац Знак"/>
    <w:link w:val="af7"/>
    <w:rsid w:val="00C11997"/>
    <w:rPr>
      <w:rFonts w:ascii="Times New Roman" w:eastAsia="Times New Roman" w:hAnsi="Times New Roman" w:cs="Times New Roman"/>
      <w:sz w:val="24"/>
      <w:szCs w:val="24"/>
      <w:lang w:eastAsia="ru-RU"/>
    </w:rPr>
  </w:style>
  <w:style w:type="paragraph" w:styleId="32">
    <w:name w:val="Body Text Indent 3"/>
    <w:basedOn w:val="a2"/>
    <w:link w:val="33"/>
    <w:unhideWhenUsed/>
    <w:rsid w:val="00C11997"/>
    <w:pPr>
      <w:ind w:left="283"/>
    </w:pPr>
    <w:rPr>
      <w:rFonts w:eastAsiaTheme="minorHAnsi" w:cstheme="minorBidi"/>
      <w:sz w:val="16"/>
      <w:szCs w:val="16"/>
    </w:rPr>
  </w:style>
  <w:style w:type="character" w:customStyle="1" w:styleId="33">
    <w:name w:val="Основной текст с отступом 3 Знак"/>
    <w:basedOn w:val="a3"/>
    <w:link w:val="32"/>
    <w:rsid w:val="00C11997"/>
    <w:rPr>
      <w:rFonts w:ascii="Times New Roman" w:hAnsi="Times New Roman"/>
      <w:sz w:val="16"/>
      <w:szCs w:val="16"/>
    </w:rPr>
  </w:style>
  <w:style w:type="character" w:customStyle="1" w:styleId="Sf0">
    <w:name w:val="S_Маркированный Знак Знак"/>
    <w:basedOn w:val="a3"/>
    <w:rsid w:val="00F93069"/>
    <w:rPr>
      <w:sz w:val="24"/>
      <w:szCs w:val="24"/>
      <w:lang w:val="ru-RU" w:eastAsia="ru-RU" w:bidi="ar-SA"/>
    </w:rPr>
  </w:style>
  <w:style w:type="character" w:customStyle="1" w:styleId="af9">
    <w:name w:val="Нижний колонтитул Знак"/>
    <w:aliases w:val=" Знак6 Знак"/>
    <w:basedOn w:val="a3"/>
    <w:link w:val="afa"/>
    <w:uiPriority w:val="99"/>
    <w:rsid w:val="00BB2C2D"/>
    <w:rPr>
      <w:rFonts w:ascii="Times New Roman" w:hAnsi="Times New Roman"/>
      <w:sz w:val="24"/>
    </w:rPr>
  </w:style>
  <w:style w:type="paragraph" w:styleId="afa">
    <w:name w:val="footer"/>
    <w:aliases w:val=" Знак6"/>
    <w:basedOn w:val="a2"/>
    <w:link w:val="af9"/>
    <w:uiPriority w:val="99"/>
    <w:unhideWhenUsed/>
    <w:rsid w:val="00BB2C2D"/>
    <w:pPr>
      <w:tabs>
        <w:tab w:val="center" w:pos="4677"/>
        <w:tab w:val="right" w:pos="9355"/>
      </w:tabs>
      <w:spacing w:line="240" w:lineRule="auto"/>
    </w:pPr>
    <w:rPr>
      <w:rFonts w:eastAsiaTheme="minorHAnsi" w:cstheme="minorBidi"/>
    </w:rPr>
  </w:style>
  <w:style w:type="character" w:customStyle="1" w:styleId="16">
    <w:name w:val="Нижний колонтитул Знак1"/>
    <w:basedOn w:val="a3"/>
    <w:uiPriority w:val="99"/>
    <w:semiHidden/>
    <w:rsid w:val="00BB2C2D"/>
    <w:rPr>
      <w:rFonts w:ascii="Bookman Old Style" w:eastAsia="Calibri" w:hAnsi="Bookman Old Style" w:cs="Times New Roman"/>
      <w:sz w:val="24"/>
    </w:rPr>
  </w:style>
  <w:style w:type="paragraph" w:customStyle="1" w:styleId="S2">
    <w:name w:val="S_рисунок"/>
    <w:basedOn w:val="a2"/>
    <w:autoRedefine/>
    <w:rsid w:val="00733311"/>
    <w:pPr>
      <w:keepNext/>
      <w:keepLines/>
      <w:numPr>
        <w:numId w:val="5"/>
      </w:numPr>
      <w:suppressAutoHyphens/>
      <w:spacing w:after="240" w:line="240" w:lineRule="auto"/>
      <w:contextualSpacing/>
      <w:jc w:val="center"/>
    </w:pPr>
    <w:rPr>
      <w:rFonts w:eastAsia="Times New Roman"/>
      <w:szCs w:val="24"/>
      <w:lang w:eastAsia="ru-RU"/>
    </w:rPr>
  </w:style>
  <w:style w:type="character" w:customStyle="1" w:styleId="Sf1">
    <w:name w:val="S_Таблица Знак Знак"/>
    <w:rsid w:val="00F6435A"/>
    <w:rPr>
      <w:sz w:val="24"/>
      <w:szCs w:val="24"/>
    </w:rPr>
  </w:style>
  <w:style w:type="character" w:customStyle="1" w:styleId="afb">
    <w:name w:val="Основной текст с отступом Знак"/>
    <w:basedOn w:val="a3"/>
    <w:link w:val="afc"/>
    <w:rsid w:val="00B2555A"/>
    <w:rPr>
      <w:rFonts w:ascii="Times New Roman" w:hAnsi="Times New Roman"/>
      <w:sz w:val="24"/>
    </w:rPr>
  </w:style>
  <w:style w:type="paragraph" w:styleId="afc">
    <w:name w:val="Body Text Indent"/>
    <w:basedOn w:val="a2"/>
    <w:link w:val="afb"/>
    <w:unhideWhenUsed/>
    <w:rsid w:val="00B2555A"/>
    <w:pPr>
      <w:ind w:left="283"/>
    </w:pPr>
    <w:rPr>
      <w:rFonts w:eastAsiaTheme="minorHAnsi" w:cstheme="minorBidi"/>
    </w:rPr>
  </w:style>
  <w:style w:type="character" w:customStyle="1" w:styleId="17">
    <w:name w:val="Основной текст с отступом Знак1"/>
    <w:basedOn w:val="a3"/>
    <w:uiPriority w:val="99"/>
    <w:semiHidden/>
    <w:rsid w:val="00B2555A"/>
    <w:rPr>
      <w:rFonts w:ascii="Bookman Old Style" w:eastAsia="Calibri" w:hAnsi="Bookman Old Style" w:cs="Times New Roman"/>
      <w:sz w:val="24"/>
    </w:rPr>
  </w:style>
  <w:style w:type="character" w:customStyle="1" w:styleId="S11">
    <w:name w:val="S_Маркированный Знак Знак1"/>
    <w:rsid w:val="0017256B"/>
    <w:rPr>
      <w:sz w:val="24"/>
      <w:szCs w:val="24"/>
      <w:lang w:val="ru-RU" w:eastAsia="ar-SA" w:bidi="ar-SA"/>
    </w:rPr>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2"/>
    <w:link w:val="afe"/>
    <w:uiPriority w:val="99"/>
    <w:rsid w:val="005A7F3A"/>
    <w:pPr>
      <w:spacing w:line="240" w:lineRule="auto"/>
      <w:ind w:firstLine="0"/>
      <w:jc w:val="left"/>
    </w:pPr>
    <w:rPr>
      <w:rFonts w:eastAsia="Times New Roman"/>
      <w:sz w:val="20"/>
      <w:szCs w:val="20"/>
      <w:lang w:eastAsia="ru-RU"/>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3"/>
    <w:link w:val="afd"/>
    <w:uiPriority w:val="99"/>
    <w:rsid w:val="005A7F3A"/>
    <w:rPr>
      <w:rFonts w:ascii="Times New Roman" w:eastAsia="Times New Roman" w:hAnsi="Times New Roman" w:cs="Times New Roman"/>
      <w:sz w:val="20"/>
      <w:szCs w:val="20"/>
      <w:lang w:eastAsia="ru-RU"/>
    </w:rPr>
  </w:style>
  <w:style w:type="character" w:customStyle="1" w:styleId="apple-converted-space">
    <w:name w:val="apple-converted-space"/>
    <w:basedOn w:val="a3"/>
    <w:rsid w:val="000F7E2A"/>
  </w:style>
  <w:style w:type="paragraph" w:styleId="aff">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2"/>
    <w:link w:val="aff0"/>
    <w:uiPriority w:val="99"/>
    <w:rsid w:val="00A36458"/>
    <w:pPr>
      <w:spacing w:before="100" w:beforeAutospacing="1" w:after="100" w:afterAutospacing="1" w:line="240" w:lineRule="auto"/>
      <w:ind w:firstLine="0"/>
      <w:jc w:val="left"/>
    </w:pPr>
    <w:rPr>
      <w:rFonts w:eastAsia="Times New Roman"/>
      <w:szCs w:val="24"/>
      <w:lang w:eastAsia="ru-RU"/>
    </w:rPr>
  </w:style>
  <w:style w:type="paragraph" w:customStyle="1" w:styleId="formattext">
    <w:name w:val="formattext"/>
    <w:basedOn w:val="a2"/>
    <w:rsid w:val="000C0A52"/>
    <w:pPr>
      <w:spacing w:before="100" w:beforeAutospacing="1" w:after="100" w:afterAutospacing="1" w:line="240" w:lineRule="auto"/>
      <w:ind w:firstLine="0"/>
      <w:jc w:val="left"/>
    </w:pPr>
    <w:rPr>
      <w:rFonts w:eastAsia="Times New Roman"/>
      <w:szCs w:val="24"/>
      <w:lang w:eastAsia="ru-RU"/>
    </w:rPr>
  </w:style>
  <w:style w:type="character" w:styleId="aff1">
    <w:name w:val="footnote reference"/>
    <w:aliases w:val="Знак сноски-FN,Знак сноски 1,Ciae niinee-FN,Referencia nota al pie,Ссылка на сноску 45,Appel note de bas de page"/>
    <w:uiPriority w:val="99"/>
    <w:rsid w:val="00036DAF"/>
    <w:rPr>
      <w:vertAlign w:val="superscript"/>
    </w:rPr>
  </w:style>
  <w:style w:type="paragraph" w:styleId="23">
    <w:name w:val="Body Text 2"/>
    <w:basedOn w:val="a2"/>
    <w:link w:val="24"/>
    <w:semiHidden/>
    <w:unhideWhenUsed/>
    <w:rsid w:val="003B2EE1"/>
    <w:pPr>
      <w:spacing w:line="480" w:lineRule="auto"/>
    </w:pPr>
  </w:style>
  <w:style w:type="character" w:customStyle="1" w:styleId="24">
    <w:name w:val="Основной текст 2 Знак"/>
    <w:basedOn w:val="a3"/>
    <w:link w:val="23"/>
    <w:semiHidden/>
    <w:rsid w:val="003B2EE1"/>
    <w:rPr>
      <w:rFonts w:ascii="Bookman Old Style" w:eastAsia="Calibri" w:hAnsi="Bookman Old Style" w:cs="Times New Roman"/>
      <w:sz w:val="24"/>
    </w:rPr>
  </w:style>
  <w:style w:type="character" w:customStyle="1" w:styleId="FontStyle138">
    <w:name w:val="Font Style138"/>
    <w:rsid w:val="00CB2F77"/>
    <w:rPr>
      <w:rFonts w:ascii="Times New Roman" w:hAnsi="Times New Roman" w:cs="Times New Roman"/>
      <w:sz w:val="24"/>
      <w:szCs w:val="24"/>
    </w:rPr>
  </w:style>
  <w:style w:type="paragraph" w:customStyle="1" w:styleId="Style43">
    <w:name w:val="Style43"/>
    <w:basedOn w:val="a2"/>
    <w:rsid w:val="00CB2F77"/>
    <w:pPr>
      <w:widowControl w:val="0"/>
      <w:autoSpaceDE w:val="0"/>
      <w:autoSpaceDN w:val="0"/>
      <w:adjustRightInd w:val="0"/>
      <w:spacing w:line="455" w:lineRule="exact"/>
      <w:ind w:firstLine="739"/>
    </w:pPr>
    <w:rPr>
      <w:rFonts w:eastAsia="Times New Roman"/>
      <w:szCs w:val="24"/>
      <w:lang w:eastAsia="ru-RU"/>
    </w:rPr>
  </w:style>
  <w:style w:type="character" w:customStyle="1" w:styleId="50">
    <w:name w:val="Заголовок 5 Знак"/>
    <w:basedOn w:val="a3"/>
    <w:link w:val="5"/>
    <w:rsid w:val="00592BCE"/>
    <w:rPr>
      <w:rFonts w:asciiTheme="majorHAnsi" w:eastAsiaTheme="majorEastAsia" w:hAnsiTheme="majorHAnsi" w:cstheme="majorBidi"/>
      <w:color w:val="2E74B5" w:themeColor="accent1" w:themeShade="BF"/>
      <w:sz w:val="24"/>
    </w:rPr>
  </w:style>
  <w:style w:type="paragraph" w:styleId="18">
    <w:name w:val="index 1"/>
    <w:basedOn w:val="a2"/>
    <w:next w:val="a2"/>
    <w:autoRedefine/>
    <w:uiPriority w:val="99"/>
    <w:semiHidden/>
    <w:unhideWhenUsed/>
    <w:rsid w:val="00F54984"/>
    <w:pPr>
      <w:spacing w:line="240" w:lineRule="auto"/>
      <w:ind w:left="240" w:hanging="240"/>
    </w:pPr>
  </w:style>
  <w:style w:type="paragraph" w:styleId="aff2">
    <w:name w:val="index heading"/>
    <w:basedOn w:val="a2"/>
    <w:next w:val="18"/>
    <w:semiHidden/>
    <w:rsid w:val="00F54984"/>
    <w:pPr>
      <w:spacing w:line="240" w:lineRule="auto"/>
      <w:ind w:firstLine="0"/>
      <w:jc w:val="left"/>
    </w:pPr>
    <w:rPr>
      <w:rFonts w:eastAsia="Times New Roman"/>
      <w:szCs w:val="24"/>
      <w:lang w:eastAsia="ru-RU"/>
    </w:rPr>
  </w:style>
  <w:style w:type="paragraph" w:customStyle="1" w:styleId="report">
    <w:name w:val="report"/>
    <w:basedOn w:val="a2"/>
    <w:rsid w:val="002F46A6"/>
    <w:pPr>
      <w:spacing w:before="100" w:beforeAutospacing="1" w:after="100" w:afterAutospacing="1" w:line="240" w:lineRule="auto"/>
      <w:ind w:firstLine="0"/>
      <w:jc w:val="left"/>
    </w:pPr>
    <w:rPr>
      <w:rFonts w:eastAsia="Times New Roman"/>
      <w:szCs w:val="24"/>
      <w:lang w:eastAsia="ru-RU"/>
    </w:rPr>
  </w:style>
  <w:style w:type="paragraph" w:styleId="aff3">
    <w:name w:val="header"/>
    <w:basedOn w:val="a2"/>
    <w:link w:val="aff4"/>
    <w:rsid w:val="002E6148"/>
    <w:pPr>
      <w:tabs>
        <w:tab w:val="center" w:pos="4677"/>
        <w:tab w:val="right" w:pos="9355"/>
      </w:tabs>
      <w:spacing w:line="360" w:lineRule="auto"/>
      <w:ind w:firstLine="709"/>
    </w:pPr>
    <w:rPr>
      <w:rFonts w:eastAsia="Times New Roman"/>
      <w:szCs w:val="24"/>
      <w:lang w:eastAsia="ru-RU"/>
    </w:rPr>
  </w:style>
  <w:style w:type="character" w:customStyle="1" w:styleId="aff4">
    <w:name w:val="Верхний колонтитул Знак"/>
    <w:basedOn w:val="a3"/>
    <w:link w:val="aff3"/>
    <w:rsid w:val="002E6148"/>
    <w:rPr>
      <w:rFonts w:ascii="Times New Roman" w:eastAsia="Times New Roman" w:hAnsi="Times New Roman" w:cs="Times New Roman"/>
      <w:sz w:val="24"/>
      <w:szCs w:val="24"/>
      <w:lang w:eastAsia="ru-RU"/>
    </w:rPr>
  </w:style>
  <w:style w:type="character" w:styleId="aff5">
    <w:name w:val="page number"/>
    <w:basedOn w:val="a3"/>
    <w:rsid w:val="002E6148"/>
  </w:style>
  <w:style w:type="character" w:customStyle="1" w:styleId="30">
    <w:name w:val="Заголовок 3 Знак"/>
    <w:aliases w:val=" Знак Знак, Знак3 Знак, Знак3 Знак Знак Знак Знак,Знак3 Знак Знак1"/>
    <w:basedOn w:val="a3"/>
    <w:link w:val="3"/>
    <w:rsid w:val="00915AB8"/>
    <w:rPr>
      <w:rFonts w:ascii="Times New Roman" w:eastAsia="Times New Roman" w:hAnsi="Times New Roman" w:cs="Times New Roman"/>
      <w:b/>
      <w:sz w:val="24"/>
      <w:szCs w:val="24"/>
      <w:u w:val="single"/>
      <w:lang w:eastAsia="ru-RU"/>
    </w:rPr>
  </w:style>
  <w:style w:type="character" w:customStyle="1" w:styleId="40">
    <w:name w:val="Заголовок 4 Знак"/>
    <w:basedOn w:val="a3"/>
    <w:link w:val="4"/>
    <w:rsid w:val="00915AB8"/>
    <w:rPr>
      <w:rFonts w:ascii="Times New Roman" w:eastAsia="Times New Roman" w:hAnsi="Times New Roman" w:cs="Times New Roman"/>
      <w:b/>
      <w:bCs/>
      <w:sz w:val="28"/>
      <w:szCs w:val="28"/>
      <w:lang w:eastAsia="ru-RU"/>
    </w:rPr>
  </w:style>
  <w:style w:type="character" w:customStyle="1" w:styleId="60">
    <w:name w:val="Заголовок 6 Знак"/>
    <w:basedOn w:val="a3"/>
    <w:link w:val="6"/>
    <w:rsid w:val="00915AB8"/>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3"/>
    <w:link w:val="7"/>
    <w:rsid w:val="00915AB8"/>
    <w:rPr>
      <w:rFonts w:ascii="Times New Roman" w:eastAsia="Times New Roman" w:hAnsi="Times New Roman" w:cs="Times New Roman"/>
      <w:sz w:val="20"/>
      <w:szCs w:val="20"/>
      <w:lang w:eastAsia="ru-RU"/>
    </w:rPr>
  </w:style>
  <w:style w:type="character" w:customStyle="1" w:styleId="80">
    <w:name w:val="Заголовок 8 Знак"/>
    <w:basedOn w:val="a3"/>
    <w:link w:val="8"/>
    <w:rsid w:val="00915AB8"/>
    <w:rPr>
      <w:rFonts w:ascii="Times New Roman" w:eastAsia="Times New Roman" w:hAnsi="Times New Roman" w:cs="Times New Roman"/>
      <w:i/>
      <w:iCs/>
      <w:sz w:val="28"/>
      <w:szCs w:val="28"/>
      <w:lang w:eastAsia="ru-RU"/>
    </w:rPr>
  </w:style>
  <w:style w:type="character" w:customStyle="1" w:styleId="90">
    <w:name w:val="Заголовок 9 Знак"/>
    <w:basedOn w:val="a3"/>
    <w:link w:val="9"/>
    <w:rsid w:val="00915AB8"/>
    <w:rPr>
      <w:rFonts w:ascii="Times New Roman" w:eastAsia="Times New Roman" w:hAnsi="Times New Roman" w:cs="Times New Roman"/>
      <w:sz w:val="18"/>
      <w:szCs w:val="18"/>
      <w:lang w:eastAsia="ru-RU"/>
    </w:rPr>
  </w:style>
  <w:style w:type="paragraph" w:customStyle="1" w:styleId="xl22">
    <w:name w:val="xl22"/>
    <w:basedOn w:val="a2"/>
    <w:rsid w:val="00915AB8"/>
    <w:pPr>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9">
    <w:name w:val="Заголовок 1 Знак Знак Знак Знак"/>
    <w:semiHidden/>
    <w:rsid w:val="00915AB8"/>
    <w:rPr>
      <w:bCs/>
      <w:sz w:val="28"/>
      <w:szCs w:val="28"/>
      <w:lang w:val="ru-RU" w:eastAsia="ru-RU" w:bidi="ar-SA"/>
    </w:rPr>
  </w:style>
  <w:style w:type="paragraph" w:styleId="aff6">
    <w:name w:val="Block Text"/>
    <w:basedOn w:val="a2"/>
    <w:semiHidden/>
    <w:rsid w:val="00915AB8"/>
    <w:pPr>
      <w:spacing w:line="360" w:lineRule="auto"/>
      <w:ind w:left="360" w:right="-8" w:firstLine="709"/>
    </w:pPr>
    <w:rPr>
      <w:rFonts w:eastAsia="Times New Roman"/>
      <w:bCs/>
      <w:sz w:val="28"/>
      <w:szCs w:val="28"/>
      <w:lang w:eastAsia="ru-RU"/>
    </w:rPr>
  </w:style>
  <w:style w:type="paragraph" w:styleId="25">
    <w:name w:val="Body Text Indent 2"/>
    <w:basedOn w:val="a2"/>
    <w:link w:val="26"/>
    <w:semiHidden/>
    <w:rsid w:val="00915AB8"/>
    <w:pPr>
      <w:spacing w:line="360" w:lineRule="auto"/>
      <w:ind w:left="360" w:firstLine="709"/>
      <w:jc w:val="center"/>
    </w:pPr>
    <w:rPr>
      <w:rFonts w:eastAsia="Times New Roman"/>
      <w:b/>
      <w:bCs/>
      <w:caps/>
      <w:szCs w:val="24"/>
      <w:lang w:eastAsia="ru-RU"/>
    </w:rPr>
  </w:style>
  <w:style w:type="character" w:customStyle="1" w:styleId="26">
    <w:name w:val="Основной текст с отступом 2 Знак"/>
    <w:basedOn w:val="a3"/>
    <w:link w:val="25"/>
    <w:semiHidden/>
    <w:rsid w:val="00915AB8"/>
    <w:rPr>
      <w:rFonts w:ascii="Times New Roman" w:eastAsia="Times New Roman" w:hAnsi="Times New Roman" w:cs="Times New Roman"/>
      <w:b/>
      <w:bCs/>
      <w:caps/>
      <w:sz w:val="24"/>
      <w:szCs w:val="24"/>
      <w:lang w:eastAsia="ru-RU"/>
    </w:rPr>
  </w:style>
  <w:style w:type="paragraph" w:customStyle="1" w:styleId="Sf2">
    <w:name w:val="S_Обычный в таблице Знак"/>
    <w:basedOn w:val="a2"/>
    <w:link w:val="Sf3"/>
    <w:locked/>
    <w:rsid w:val="00915AB8"/>
    <w:pPr>
      <w:spacing w:line="360" w:lineRule="auto"/>
      <w:ind w:firstLine="0"/>
      <w:jc w:val="center"/>
    </w:pPr>
    <w:rPr>
      <w:rFonts w:eastAsia="Times New Roman"/>
      <w:szCs w:val="24"/>
      <w:lang w:eastAsia="ru-RU"/>
    </w:rPr>
  </w:style>
  <w:style w:type="paragraph" w:customStyle="1" w:styleId="aff7">
    <w:name w:val="Îáû÷íûé"/>
    <w:rsid w:val="00915AB8"/>
    <w:pPr>
      <w:spacing w:after="0" w:line="240" w:lineRule="auto"/>
    </w:pPr>
    <w:rPr>
      <w:rFonts w:ascii="Times New Roman" w:eastAsia="Times New Roman" w:hAnsi="Times New Roman" w:cs="Times New Roman"/>
      <w:sz w:val="20"/>
      <w:szCs w:val="20"/>
      <w:lang w:val="en-US" w:eastAsia="ru-RU"/>
    </w:rPr>
  </w:style>
  <w:style w:type="character" w:customStyle="1" w:styleId="Sf3">
    <w:name w:val="S_Обычный в таблице Знак Знак"/>
    <w:link w:val="Sf2"/>
    <w:rsid w:val="00915AB8"/>
    <w:rPr>
      <w:rFonts w:ascii="Times New Roman" w:eastAsia="Times New Roman" w:hAnsi="Times New Roman" w:cs="Times New Roman"/>
      <w:sz w:val="24"/>
      <w:szCs w:val="24"/>
      <w:lang w:eastAsia="ru-RU"/>
    </w:rPr>
  </w:style>
  <w:style w:type="paragraph" w:customStyle="1" w:styleId="aff8">
    <w:name w:val="Заглавие раздела"/>
    <w:basedOn w:val="20"/>
    <w:rsid w:val="00915AB8"/>
    <w:pPr>
      <w:keepNext w:val="0"/>
      <w:keepLines w:val="0"/>
      <w:tabs>
        <w:tab w:val="num" w:pos="555"/>
        <w:tab w:val="num" w:pos="1789"/>
      </w:tabs>
      <w:spacing w:before="0" w:after="240" w:line="360" w:lineRule="auto"/>
      <w:ind w:left="1789" w:hanging="360"/>
      <w:jc w:val="center"/>
    </w:pPr>
    <w:rPr>
      <w:rFonts w:eastAsia="Times New Roman" w:cs="Times New Roman"/>
      <w:b w:val="0"/>
      <w:i/>
      <w:iCs/>
      <w:szCs w:val="24"/>
      <w:lang w:eastAsia="ru-RU"/>
    </w:rPr>
  </w:style>
  <w:style w:type="paragraph" w:styleId="34">
    <w:name w:val="Body Text 3"/>
    <w:basedOn w:val="a2"/>
    <w:link w:val="35"/>
    <w:semiHidden/>
    <w:rsid w:val="00915AB8"/>
    <w:pPr>
      <w:spacing w:line="360" w:lineRule="auto"/>
      <w:ind w:firstLine="709"/>
    </w:pPr>
    <w:rPr>
      <w:rFonts w:eastAsia="Times New Roman"/>
      <w:sz w:val="16"/>
      <w:szCs w:val="16"/>
      <w:lang w:eastAsia="ru-RU"/>
    </w:rPr>
  </w:style>
  <w:style w:type="character" w:customStyle="1" w:styleId="35">
    <w:name w:val="Основной текст 3 Знак"/>
    <w:basedOn w:val="a3"/>
    <w:link w:val="34"/>
    <w:semiHidden/>
    <w:rsid w:val="00915AB8"/>
    <w:rPr>
      <w:rFonts w:ascii="Times New Roman" w:eastAsia="Times New Roman" w:hAnsi="Times New Roman" w:cs="Times New Roman"/>
      <w:sz w:val="16"/>
      <w:szCs w:val="16"/>
      <w:lang w:eastAsia="ru-RU"/>
    </w:rPr>
  </w:style>
  <w:style w:type="paragraph" w:customStyle="1" w:styleId="1a">
    <w:name w:val="Заголовок_1 Знак"/>
    <w:basedOn w:val="a2"/>
    <w:link w:val="1b"/>
    <w:rsid w:val="00915AB8"/>
    <w:pPr>
      <w:spacing w:line="360" w:lineRule="auto"/>
      <w:ind w:firstLine="709"/>
      <w:jc w:val="center"/>
    </w:pPr>
    <w:rPr>
      <w:rFonts w:eastAsia="Times New Roman"/>
      <w:b/>
      <w:caps/>
      <w:szCs w:val="24"/>
      <w:lang w:eastAsia="ru-RU"/>
    </w:rPr>
  </w:style>
  <w:style w:type="character" w:customStyle="1" w:styleId="1b">
    <w:name w:val="Заголовок_1 Знак Знак"/>
    <w:link w:val="1a"/>
    <w:rsid w:val="00915AB8"/>
    <w:rPr>
      <w:rFonts w:ascii="Times New Roman" w:eastAsia="Times New Roman" w:hAnsi="Times New Roman" w:cs="Times New Roman"/>
      <w:b/>
      <w:caps/>
      <w:sz w:val="24"/>
      <w:szCs w:val="24"/>
      <w:lang w:eastAsia="ru-RU"/>
    </w:rPr>
  </w:style>
  <w:style w:type="character" w:styleId="aff9">
    <w:name w:val="FollowedHyperlink"/>
    <w:semiHidden/>
    <w:rsid w:val="00915AB8"/>
    <w:rPr>
      <w:color w:val="800080"/>
      <w:u w:val="single"/>
    </w:rPr>
  </w:style>
  <w:style w:type="paragraph" w:customStyle="1" w:styleId="ConsNonformat">
    <w:name w:val="ConsNonformat Знак"/>
    <w:link w:val="ConsNonformat0"/>
    <w:semiHidden/>
    <w:locked/>
    <w:rsid w:val="00915AB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Неразрывный основной текст"/>
    <w:basedOn w:val="a"/>
    <w:rsid w:val="00915AB8"/>
    <w:pPr>
      <w:keepNext/>
      <w:numPr>
        <w:numId w:val="0"/>
      </w:numPr>
      <w:spacing w:before="0" w:after="240" w:line="240" w:lineRule="atLeast"/>
      <w:ind w:left="1080" w:firstLine="709"/>
    </w:pPr>
    <w:rPr>
      <w:rFonts w:ascii="Arial" w:hAnsi="Arial" w:cs="Arial"/>
      <w:spacing w:val="-5"/>
      <w:sz w:val="20"/>
      <w:szCs w:val="20"/>
    </w:rPr>
  </w:style>
  <w:style w:type="paragraph" w:customStyle="1" w:styleId="affb">
    <w:name w:val="Рисунок"/>
    <w:basedOn w:val="a2"/>
    <w:next w:val="a2"/>
    <w:rsid w:val="00915AB8"/>
    <w:pPr>
      <w:keepNext/>
      <w:spacing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915AB8"/>
    <w:rPr>
      <w:rFonts w:ascii="Courier New" w:eastAsia="Times New Roman" w:hAnsi="Courier New" w:cs="Courier New"/>
      <w:sz w:val="20"/>
      <w:szCs w:val="20"/>
      <w:lang w:eastAsia="ru-RU"/>
    </w:rPr>
  </w:style>
  <w:style w:type="paragraph" w:customStyle="1" w:styleId="affc">
    <w:name w:val="Название части"/>
    <w:basedOn w:val="a2"/>
    <w:rsid w:val="00915AB8"/>
    <w:pPr>
      <w:shd w:val="solid" w:color="auto" w:fill="auto"/>
      <w:spacing w:line="360" w:lineRule="exact"/>
      <w:ind w:firstLine="709"/>
      <w:jc w:val="center"/>
    </w:pPr>
    <w:rPr>
      <w:rFonts w:ascii="Arial" w:eastAsia="Times New Roman" w:hAnsi="Arial" w:cs="Arial"/>
      <w:color w:val="FFFFFF"/>
      <w:spacing w:val="-16"/>
      <w:sz w:val="26"/>
      <w:szCs w:val="26"/>
    </w:rPr>
  </w:style>
  <w:style w:type="paragraph" w:customStyle="1" w:styleId="affd">
    <w:name w:val="Подзаголовок главы"/>
    <w:basedOn w:val="a2"/>
    <w:rsid w:val="00915AB8"/>
    <w:pPr>
      <w:keepNext/>
      <w:keepLines/>
      <w:spacing w:before="60" w:line="340" w:lineRule="atLeast"/>
      <w:ind w:firstLine="709"/>
      <w:jc w:val="left"/>
    </w:pPr>
    <w:rPr>
      <w:rFonts w:ascii="Arial" w:eastAsia="Times New Roman" w:hAnsi="Arial" w:cs="Arial"/>
      <w:spacing w:val="-16"/>
      <w:kern w:val="28"/>
      <w:sz w:val="32"/>
      <w:szCs w:val="32"/>
    </w:rPr>
  </w:style>
  <w:style w:type="paragraph" w:customStyle="1" w:styleId="affe">
    <w:name w:val="Название предприятия"/>
    <w:basedOn w:val="a2"/>
    <w:rsid w:val="00915AB8"/>
    <w:pPr>
      <w:keepNext/>
      <w:keepLines/>
      <w:spacing w:line="220" w:lineRule="atLeast"/>
      <w:ind w:firstLine="709"/>
    </w:pPr>
    <w:rPr>
      <w:rFonts w:ascii="Arial Black" w:eastAsia="Times New Roman" w:hAnsi="Arial Black" w:cs="Arial Black"/>
      <w:spacing w:val="-25"/>
      <w:kern w:val="28"/>
      <w:sz w:val="32"/>
      <w:szCs w:val="32"/>
    </w:rPr>
  </w:style>
  <w:style w:type="character" w:customStyle="1" w:styleId="S20">
    <w:name w:val="S_Заголовок 2 Знак"/>
    <w:link w:val="S21"/>
    <w:rsid w:val="00AD6DE1"/>
    <w:rPr>
      <w:rFonts w:ascii="Times New Roman" w:hAnsi="Times New Roman"/>
      <w:bCs/>
      <w:sz w:val="24"/>
      <w:szCs w:val="24"/>
      <w:lang w:eastAsia="ru-RU"/>
    </w:rPr>
  </w:style>
  <w:style w:type="paragraph" w:customStyle="1" w:styleId="afff">
    <w:name w:val="Текст таблицы"/>
    <w:basedOn w:val="a2"/>
    <w:rsid w:val="00915AB8"/>
    <w:pPr>
      <w:spacing w:before="60" w:line="360" w:lineRule="auto"/>
      <w:ind w:firstLine="709"/>
    </w:pPr>
    <w:rPr>
      <w:rFonts w:ascii="Arial" w:eastAsia="Times New Roman" w:hAnsi="Arial" w:cs="Arial"/>
      <w:spacing w:val="-5"/>
      <w:sz w:val="16"/>
      <w:szCs w:val="16"/>
    </w:rPr>
  </w:style>
  <w:style w:type="paragraph" w:customStyle="1" w:styleId="afff0">
    <w:name w:val="Подчеркнутый"/>
    <w:basedOn w:val="a2"/>
    <w:link w:val="afff1"/>
    <w:rsid w:val="00915AB8"/>
    <w:pPr>
      <w:spacing w:line="360" w:lineRule="auto"/>
      <w:ind w:firstLine="709"/>
    </w:pPr>
    <w:rPr>
      <w:rFonts w:eastAsia="Times New Roman"/>
      <w:szCs w:val="24"/>
      <w:u w:val="single"/>
      <w:lang w:eastAsia="ru-RU"/>
    </w:rPr>
  </w:style>
  <w:style w:type="character" w:customStyle="1" w:styleId="afff1">
    <w:name w:val="Подчеркнутый Знак"/>
    <w:link w:val="afff0"/>
    <w:rsid w:val="00915AB8"/>
    <w:rPr>
      <w:rFonts w:ascii="Times New Roman" w:eastAsia="Times New Roman" w:hAnsi="Times New Roman" w:cs="Times New Roman"/>
      <w:sz w:val="24"/>
      <w:szCs w:val="24"/>
      <w:u w:val="single"/>
      <w:lang w:eastAsia="ru-RU"/>
    </w:rPr>
  </w:style>
  <w:style w:type="paragraph" w:customStyle="1" w:styleId="afff2">
    <w:name w:val="Название документа"/>
    <w:basedOn w:val="a2"/>
    <w:rsid w:val="00915AB8"/>
    <w:pPr>
      <w:keepNext/>
      <w:keepLines/>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3">
    <w:name w:val="Нижний колонтитул (четный)"/>
    <w:basedOn w:val="afa"/>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4">
    <w:name w:val="Нижний колонтитул (первый)"/>
    <w:basedOn w:val="afa"/>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5">
    <w:name w:val="Нижний колонтитул (нечетный)"/>
    <w:basedOn w:val="afa"/>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character" w:styleId="afff6">
    <w:name w:val="line number"/>
    <w:rsid w:val="00915AB8"/>
    <w:rPr>
      <w:sz w:val="18"/>
      <w:szCs w:val="18"/>
    </w:rPr>
  </w:style>
  <w:style w:type="paragraph" w:styleId="afff7">
    <w:name w:val="List"/>
    <w:basedOn w:val="a"/>
    <w:link w:val="afff8"/>
    <w:rsid w:val="00915AB8"/>
    <w:pPr>
      <w:numPr>
        <w:numId w:val="0"/>
      </w:numPr>
      <w:spacing w:before="0" w:after="240" w:line="240" w:lineRule="atLeast"/>
      <w:ind w:left="1440" w:hanging="360"/>
    </w:pPr>
    <w:rPr>
      <w:rFonts w:ascii="Arial" w:hAnsi="Arial" w:cs="Arial"/>
      <w:spacing w:val="-5"/>
      <w:sz w:val="20"/>
      <w:szCs w:val="20"/>
    </w:rPr>
  </w:style>
  <w:style w:type="paragraph" w:styleId="27">
    <w:name w:val="List 2"/>
    <w:basedOn w:val="afff7"/>
    <w:semiHidden/>
    <w:rsid w:val="00915AB8"/>
    <w:pPr>
      <w:ind w:left="1800"/>
    </w:pPr>
  </w:style>
  <w:style w:type="paragraph" w:styleId="36">
    <w:name w:val="List 3"/>
    <w:basedOn w:val="afff7"/>
    <w:semiHidden/>
    <w:rsid w:val="00915AB8"/>
    <w:pPr>
      <w:ind w:left="2160"/>
    </w:pPr>
  </w:style>
  <w:style w:type="paragraph" w:styleId="41">
    <w:name w:val="List 4"/>
    <w:basedOn w:val="afff7"/>
    <w:semiHidden/>
    <w:rsid w:val="00915AB8"/>
    <w:pPr>
      <w:ind w:left="2520"/>
    </w:pPr>
  </w:style>
  <w:style w:type="paragraph" w:styleId="51">
    <w:name w:val="List 5"/>
    <w:basedOn w:val="afff7"/>
    <w:semiHidden/>
    <w:rsid w:val="00915AB8"/>
    <w:pPr>
      <w:ind w:left="2880"/>
    </w:pPr>
  </w:style>
  <w:style w:type="paragraph" w:styleId="28">
    <w:name w:val="List Bullet 2"/>
    <w:basedOn w:val="a2"/>
    <w:autoRedefine/>
    <w:semiHidden/>
    <w:rsid w:val="00915AB8"/>
    <w:pPr>
      <w:tabs>
        <w:tab w:val="num" w:pos="552"/>
      </w:tabs>
      <w:spacing w:after="240" w:line="240" w:lineRule="atLeast"/>
      <w:ind w:left="1800" w:hanging="552"/>
    </w:pPr>
    <w:rPr>
      <w:rFonts w:ascii="Arial" w:eastAsia="Times New Roman" w:hAnsi="Arial" w:cs="Arial"/>
      <w:spacing w:val="-5"/>
      <w:sz w:val="20"/>
      <w:szCs w:val="20"/>
    </w:rPr>
  </w:style>
  <w:style w:type="paragraph" w:styleId="37">
    <w:name w:val="List Bullet 3"/>
    <w:basedOn w:val="a2"/>
    <w:autoRedefine/>
    <w:semiHidden/>
    <w:rsid w:val="00915AB8"/>
    <w:pPr>
      <w:tabs>
        <w:tab w:val="num" w:pos="552"/>
      </w:tabs>
      <w:spacing w:after="240" w:line="240" w:lineRule="atLeast"/>
      <w:ind w:left="2160" w:hanging="552"/>
    </w:pPr>
    <w:rPr>
      <w:rFonts w:ascii="Arial" w:eastAsia="Times New Roman" w:hAnsi="Arial" w:cs="Arial"/>
      <w:spacing w:val="-5"/>
      <w:sz w:val="20"/>
      <w:szCs w:val="20"/>
    </w:rPr>
  </w:style>
  <w:style w:type="paragraph" w:styleId="42">
    <w:name w:val="List Bullet 4"/>
    <w:basedOn w:val="a2"/>
    <w:autoRedefine/>
    <w:semiHidden/>
    <w:rsid w:val="00915AB8"/>
    <w:pPr>
      <w:tabs>
        <w:tab w:val="num" w:pos="552"/>
      </w:tabs>
      <w:spacing w:after="240" w:line="240" w:lineRule="atLeast"/>
      <w:ind w:left="2520" w:hanging="552"/>
    </w:pPr>
    <w:rPr>
      <w:rFonts w:ascii="Arial" w:eastAsia="Times New Roman" w:hAnsi="Arial" w:cs="Arial"/>
      <w:spacing w:val="-5"/>
      <w:sz w:val="20"/>
      <w:szCs w:val="20"/>
    </w:rPr>
  </w:style>
  <w:style w:type="paragraph" w:styleId="52">
    <w:name w:val="List Bullet 5"/>
    <w:basedOn w:val="a2"/>
    <w:autoRedefine/>
    <w:semiHidden/>
    <w:rsid w:val="00915AB8"/>
    <w:pPr>
      <w:tabs>
        <w:tab w:val="num" w:pos="552"/>
      </w:tabs>
      <w:spacing w:after="240" w:line="240" w:lineRule="atLeast"/>
      <w:ind w:left="2880" w:hanging="552"/>
    </w:pPr>
    <w:rPr>
      <w:rFonts w:ascii="Arial" w:eastAsia="Times New Roman" w:hAnsi="Arial" w:cs="Arial"/>
      <w:spacing w:val="-5"/>
      <w:sz w:val="20"/>
      <w:szCs w:val="20"/>
    </w:rPr>
  </w:style>
  <w:style w:type="paragraph" w:styleId="afff9">
    <w:name w:val="List Continue"/>
    <w:basedOn w:val="afff7"/>
    <w:semiHidden/>
    <w:rsid w:val="00915AB8"/>
    <w:pPr>
      <w:ind w:firstLine="0"/>
    </w:pPr>
  </w:style>
  <w:style w:type="paragraph" w:styleId="29">
    <w:name w:val="List Continue 2"/>
    <w:basedOn w:val="afff9"/>
    <w:semiHidden/>
    <w:rsid w:val="00915AB8"/>
    <w:pPr>
      <w:ind w:left="2160"/>
    </w:pPr>
  </w:style>
  <w:style w:type="paragraph" w:styleId="38">
    <w:name w:val="List Continue 3"/>
    <w:basedOn w:val="afff9"/>
    <w:semiHidden/>
    <w:rsid w:val="00915AB8"/>
    <w:pPr>
      <w:ind w:left="2520"/>
    </w:pPr>
  </w:style>
  <w:style w:type="paragraph" w:styleId="43">
    <w:name w:val="List Continue 4"/>
    <w:basedOn w:val="afff9"/>
    <w:semiHidden/>
    <w:rsid w:val="00915AB8"/>
    <w:pPr>
      <w:ind w:left="2880"/>
    </w:pPr>
  </w:style>
  <w:style w:type="paragraph" w:styleId="53">
    <w:name w:val="List Continue 5"/>
    <w:basedOn w:val="afff9"/>
    <w:semiHidden/>
    <w:rsid w:val="00915AB8"/>
    <w:pPr>
      <w:ind w:left="3240"/>
    </w:pPr>
  </w:style>
  <w:style w:type="paragraph" w:styleId="afffa">
    <w:name w:val="List Number"/>
    <w:basedOn w:val="a2"/>
    <w:semiHidden/>
    <w:rsid w:val="00915AB8"/>
    <w:pPr>
      <w:spacing w:before="100" w:beforeAutospacing="1" w:after="100" w:afterAutospacing="1" w:line="360" w:lineRule="auto"/>
      <w:ind w:firstLine="709"/>
    </w:pPr>
    <w:rPr>
      <w:rFonts w:eastAsia="Times New Roman"/>
      <w:sz w:val="28"/>
      <w:szCs w:val="28"/>
      <w:lang w:eastAsia="ru-RU"/>
    </w:rPr>
  </w:style>
  <w:style w:type="paragraph" w:styleId="2a">
    <w:name w:val="List Number 2"/>
    <w:basedOn w:val="afffa"/>
    <w:semiHidden/>
    <w:rsid w:val="00915AB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a"/>
    <w:semiHidden/>
    <w:rsid w:val="00915AB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a"/>
    <w:semiHidden/>
    <w:rsid w:val="00915AB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4">
    <w:name w:val="List Number 5"/>
    <w:basedOn w:val="afffa"/>
    <w:semiHidden/>
    <w:rsid w:val="00915AB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b">
    <w:name w:val="Normal Indent"/>
    <w:basedOn w:val="a2"/>
    <w:semiHidden/>
    <w:rsid w:val="00915AB8"/>
    <w:pPr>
      <w:spacing w:line="360" w:lineRule="auto"/>
      <w:ind w:left="1440" w:firstLine="709"/>
    </w:pPr>
    <w:rPr>
      <w:rFonts w:ascii="Arial" w:eastAsia="Times New Roman" w:hAnsi="Arial" w:cs="Arial"/>
      <w:spacing w:val="-5"/>
      <w:sz w:val="20"/>
      <w:szCs w:val="20"/>
    </w:rPr>
  </w:style>
  <w:style w:type="paragraph" w:customStyle="1" w:styleId="afffc">
    <w:name w:val="Подзаголовок части"/>
    <w:basedOn w:val="a2"/>
    <w:next w:val="a"/>
    <w:rsid w:val="00915AB8"/>
    <w:pPr>
      <w:keepNext/>
      <w:spacing w:before="360" w:line="360" w:lineRule="auto"/>
      <w:ind w:left="1080" w:firstLine="709"/>
    </w:pPr>
    <w:rPr>
      <w:rFonts w:ascii="Arial" w:eastAsia="Times New Roman" w:hAnsi="Arial" w:cs="Arial"/>
      <w:i/>
      <w:iCs/>
      <w:spacing w:val="-5"/>
      <w:kern w:val="28"/>
      <w:sz w:val="26"/>
      <w:szCs w:val="26"/>
    </w:rPr>
  </w:style>
  <w:style w:type="paragraph" w:customStyle="1" w:styleId="afffd">
    <w:name w:val="Обратный адрес"/>
    <w:basedOn w:val="a2"/>
    <w:rsid w:val="00915AB8"/>
    <w:pPr>
      <w:keepLines/>
      <w:framePr w:w="5160" w:h="840" w:wrap="notBeside" w:vAnchor="page" w:hAnchor="page" w:x="6121" w:y="915" w:anchorLock="1"/>
      <w:tabs>
        <w:tab w:val="left" w:pos="2160"/>
      </w:tabs>
      <w:spacing w:line="160" w:lineRule="atLeast"/>
      <w:ind w:firstLine="709"/>
    </w:pPr>
    <w:rPr>
      <w:rFonts w:ascii="Arial" w:eastAsia="Times New Roman" w:hAnsi="Arial" w:cs="Arial"/>
      <w:sz w:val="14"/>
      <w:szCs w:val="14"/>
    </w:rPr>
  </w:style>
  <w:style w:type="paragraph" w:customStyle="1" w:styleId="afffe">
    <w:name w:val="Название раздела"/>
    <w:basedOn w:val="a2"/>
    <w:next w:val="a"/>
    <w:rsid w:val="00915AB8"/>
    <w:pPr>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f">
    <w:name w:val="Подзаголовок титульного листа"/>
    <w:basedOn w:val="a2"/>
    <w:next w:val="a"/>
    <w:rsid w:val="00915AB8"/>
    <w:pPr>
      <w:pBdr>
        <w:top w:val="single" w:sz="6" w:space="24" w:color="auto"/>
      </w:pBdr>
      <w:spacing w:line="480" w:lineRule="atLeast"/>
      <w:ind w:left="835" w:right="835" w:firstLine="709"/>
    </w:pPr>
    <w:rPr>
      <w:rFonts w:ascii="Arial" w:eastAsia="Times New Roman" w:hAnsi="Arial" w:cs="Arial"/>
      <w:b/>
      <w:bCs/>
      <w:spacing w:val="-30"/>
      <w:sz w:val="48"/>
      <w:szCs w:val="48"/>
      <w:lang w:eastAsia="ru-RU"/>
    </w:rPr>
  </w:style>
  <w:style w:type="character" w:customStyle="1" w:styleId="affff0">
    <w:name w:val="Надстрочный"/>
    <w:rsid w:val="00915AB8"/>
    <w:rPr>
      <w:b/>
      <w:bCs/>
      <w:vertAlign w:val="superscript"/>
    </w:rPr>
  </w:style>
  <w:style w:type="character" w:styleId="HTML">
    <w:name w:val="HTML Sample"/>
    <w:rsid w:val="00915AB8"/>
    <w:rPr>
      <w:rFonts w:ascii="Courier New" w:hAnsi="Courier New" w:cs="Courier New"/>
      <w:lang w:val="ru-RU"/>
    </w:rPr>
  </w:style>
  <w:style w:type="paragraph" w:styleId="2b">
    <w:name w:val="envelope return"/>
    <w:basedOn w:val="a2"/>
    <w:semiHidden/>
    <w:rsid w:val="00915AB8"/>
    <w:pPr>
      <w:spacing w:line="360" w:lineRule="auto"/>
      <w:ind w:left="1080" w:firstLine="709"/>
    </w:pPr>
    <w:rPr>
      <w:rFonts w:ascii="Arial" w:eastAsia="Times New Roman" w:hAnsi="Arial" w:cs="Arial"/>
      <w:spacing w:val="-5"/>
      <w:sz w:val="20"/>
      <w:szCs w:val="20"/>
    </w:rPr>
  </w:style>
  <w:style w:type="character" w:styleId="HTML0">
    <w:name w:val="HTML Definition"/>
    <w:rsid w:val="00915AB8"/>
    <w:rPr>
      <w:i/>
      <w:iCs/>
      <w:lang w:val="ru-RU"/>
    </w:rPr>
  </w:style>
  <w:style w:type="character" w:styleId="HTML1">
    <w:name w:val="HTML Variable"/>
    <w:rsid w:val="00915AB8"/>
    <w:rPr>
      <w:i/>
      <w:iCs/>
      <w:lang w:val="ru-RU"/>
    </w:rPr>
  </w:style>
  <w:style w:type="character" w:styleId="HTML2">
    <w:name w:val="HTML Typewriter"/>
    <w:rsid w:val="00915AB8"/>
    <w:rPr>
      <w:rFonts w:ascii="Courier New" w:hAnsi="Courier New" w:cs="Courier New"/>
      <w:sz w:val="20"/>
      <w:szCs w:val="20"/>
      <w:lang w:val="ru-RU"/>
    </w:rPr>
  </w:style>
  <w:style w:type="paragraph" w:styleId="affff1">
    <w:name w:val="Signature"/>
    <w:basedOn w:val="a2"/>
    <w:link w:val="affff2"/>
    <w:semiHidden/>
    <w:rsid w:val="00915AB8"/>
    <w:pPr>
      <w:spacing w:line="360" w:lineRule="auto"/>
      <w:ind w:left="4252" w:firstLine="709"/>
    </w:pPr>
    <w:rPr>
      <w:rFonts w:ascii="Arial" w:eastAsia="Times New Roman" w:hAnsi="Arial" w:cs="Arial"/>
      <w:spacing w:val="-5"/>
      <w:sz w:val="20"/>
      <w:szCs w:val="20"/>
    </w:rPr>
  </w:style>
  <w:style w:type="character" w:customStyle="1" w:styleId="affff2">
    <w:name w:val="Подпись Знак"/>
    <w:basedOn w:val="a3"/>
    <w:link w:val="affff1"/>
    <w:semiHidden/>
    <w:rsid w:val="00915AB8"/>
    <w:rPr>
      <w:rFonts w:ascii="Arial" w:eastAsia="Times New Roman" w:hAnsi="Arial" w:cs="Arial"/>
      <w:spacing w:val="-5"/>
      <w:sz w:val="20"/>
      <w:szCs w:val="20"/>
    </w:rPr>
  </w:style>
  <w:style w:type="paragraph" w:styleId="affff3">
    <w:name w:val="Salutation"/>
    <w:basedOn w:val="a2"/>
    <w:next w:val="a2"/>
    <w:link w:val="affff4"/>
    <w:semiHidden/>
    <w:rsid w:val="00915AB8"/>
    <w:pPr>
      <w:spacing w:line="360" w:lineRule="auto"/>
      <w:ind w:left="1080" w:firstLine="709"/>
    </w:pPr>
    <w:rPr>
      <w:rFonts w:ascii="Arial" w:eastAsia="Times New Roman" w:hAnsi="Arial" w:cs="Arial"/>
      <w:spacing w:val="-5"/>
      <w:sz w:val="20"/>
      <w:szCs w:val="20"/>
    </w:rPr>
  </w:style>
  <w:style w:type="character" w:customStyle="1" w:styleId="affff4">
    <w:name w:val="Приветствие Знак"/>
    <w:basedOn w:val="a3"/>
    <w:link w:val="affff3"/>
    <w:semiHidden/>
    <w:rsid w:val="00915AB8"/>
    <w:rPr>
      <w:rFonts w:ascii="Arial" w:eastAsia="Times New Roman" w:hAnsi="Arial" w:cs="Arial"/>
      <w:spacing w:val="-5"/>
      <w:sz w:val="20"/>
      <w:szCs w:val="20"/>
    </w:rPr>
  </w:style>
  <w:style w:type="paragraph" w:styleId="affff5">
    <w:name w:val="Closing"/>
    <w:basedOn w:val="a2"/>
    <w:link w:val="affff6"/>
    <w:semiHidden/>
    <w:rsid w:val="00915AB8"/>
    <w:pPr>
      <w:spacing w:line="360" w:lineRule="auto"/>
      <w:ind w:left="4252" w:firstLine="709"/>
    </w:pPr>
    <w:rPr>
      <w:rFonts w:ascii="Arial" w:eastAsia="Times New Roman" w:hAnsi="Arial" w:cs="Arial"/>
      <w:spacing w:val="-5"/>
      <w:sz w:val="20"/>
      <w:szCs w:val="20"/>
    </w:rPr>
  </w:style>
  <w:style w:type="character" w:customStyle="1" w:styleId="affff6">
    <w:name w:val="Прощание Знак"/>
    <w:basedOn w:val="a3"/>
    <w:link w:val="affff5"/>
    <w:semiHidden/>
    <w:rsid w:val="00915AB8"/>
    <w:rPr>
      <w:rFonts w:ascii="Arial" w:eastAsia="Times New Roman" w:hAnsi="Arial" w:cs="Arial"/>
      <w:spacing w:val="-5"/>
      <w:sz w:val="20"/>
      <w:szCs w:val="20"/>
    </w:rPr>
  </w:style>
  <w:style w:type="paragraph" w:styleId="HTML3">
    <w:name w:val="HTML Preformatted"/>
    <w:basedOn w:val="a2"/>
    <w:link w:val="HTML4"/>
    <w:rsid w:val="00915AB8"/>
    <w:pPr>
      <w:spacing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3"/>
    <w:link w:val="HTML3"/>
    <w:rsid w:val="00915AB8"/>
    <w:rPr>
      <w:rFonts w:ascii="Courier New" w:eastAsia="Times New Roman" w:hAnsi="Courier New" w:cs="Courier New"/>
      <w:spacing w:val="-5"/>
      <w:sz w:val="20"/>
      <w:szCs w:val="20"/>
    </w:rPr>
  </w:style>
  <w:style w:type="character" w:customStyle="1" w:styleId="45">
    <w:name w:val="Знак4"/>
    <w:semiHidden/>
    <w:locked/>
    <w:rsid w:val="00915AB8"/>
    <w:rPr>
      <w:rFonts w:ascii="Arial" w:hAnsi="Arial" w:cs="Arial"/>
      <w:b/>
      <w:bCs/>
      <w:i/>
      <w:iCs/>
      <w:sz w:val="28"/>
      <w:szCs w:val="28"/>
      <w:lang w:val="ru-RU" w:eastAsia="ru-RU" w:bidi="ar-SA"/>
    </w:rPr>
  </w:style>
  <w:style w:type="paragraph" w:styleId="affff7">
    <w:name w:val="Plain Text"/>
    <w:basedOn w:val="a2"/>
    <w:link w:val="affff8"/>
    <w:semiHidden/>
    <w:rsid w:val="00915AB8"/>
    <w:pPr>
      <w:spacing w:line="360" w:lineRule="auto"/>
      <w:ind w:left="1080" w:firstLine="709"/>
    </w:pPr>
    <w:rPr>
      <w:rFonts w:ascii="Courier New" w:eastAsia="Times New Roman" w:hAnsi="Courier New" w:cs="Courier New"/>
      <w:spacing w:val="-5"/>
      <w:sz w:val="20"/>
      <w:szCs w:val="20"/>
    </w:rPr>
  </w:style>
  <w:style w:type="character" w:customStyle="1" w:styleId="affff8">
    <w:name w:val="Текст Знак"/>
    <w:basedOn w:val="a3"/>
    <w:link w:val="affff7"/>
    <w:rsid w:val="00915AB8"/>
    <w:rPr>
      <w:rFonts w:ascii="Courier New" w:eastAsia="Times New Roman" w:hAnsi="Courier New" w:cs="Courier New"/>
      <w:spacing w:val="-5"/>
      <w:sz w:val="20"/>
      <w:szCs w:val="20"/>
    </w:rPr>
  </w:style>
  <w:style w:type="paragraph" w:styleId="affff9">
    <w:name w:val="E-mail Signature"/>
    <w:basedOn w:val="a2"/>
    <w:link w:val="affffa"/>
    <w:rsid w:val="00915AB8"/>
    <w:pPr>
      <w:spacing w:line="360" w:lineRule="auto"/>
      <w:ind w:left="1080" w:firstLine="709"/>
    </w:pPr>
    <w:rPr>
      <w:rFonts w:ascii="Arial" w:eastAsia="Times New Roman" w:hAnsi="Arial" w:cs="Arial"/>
      <w:spacing w:val="-5"/>
      <w:sz w:val="20"/>
      <w:szCs w:val="20"/>
    </w:rPr>
  </w:style>
  <w:style w:type="character" w:customStyle="1" w:styleId="affffa">
    <w:name w:val="Электронная подпись Знак"/>
    <w:basedOn w:val="a3"/>
    <w:link w:val="affff9"/>
    <w:rsid w:val="00915AB8"/>
    <w:rPr>
      <w:rFonts w:ascii="Arial" w:eastAsia="Times New Roman" w:hAnsi="Arial" w:cs="Arial"/>
      <w:spacing w:val="-5"/>
      <w:sz w:val="20"/>
      <w:szCs w:val="20"/>
    </w:rPr>
  </w:style>
  <w:style w:type="paragraph" w:customStyle="1" w:styleId="affffb">
    <w:name w:val="Обычный в таблице"/>
    <w:basedOn w:val="a2"/>
    <w:link w:val="affffc"/>
    <w:rsid w:val="00915AB8"/>
    <w:pPr>
      <w:spacing w:line="360" w:lineRule="auto"/>
      <w:ind w:firstLine="709"/>
    </w:pPr>
    <w:rPr>
      <w:rFonts w:eastAsia="Times New Roman"/>
      <w:sz w:val="28"/>
      <w:szCs w:val="28"/>
      <w:lang w:eastAsia="ru-RU"/>
    </w:rPr>
  </w:style>
  <w:style w:type="character" w:customStyle="1" w:styleId="1c">
    <w:name w:val="Заголовок_1 Знак Знак Знак"/>
    <w:rsid w:val="00915AB8"/>
    <w:rPr>
      <w:b/>
      <w:caps/>
      <w:sz w:val="24"/>
      <w:szCs w:val="24"/>
      <w:lang w:val="ru-RU" w:eastAsia="ru-RU" w:bidi="ar-SA"/>
    </w:rPr>
  </w:style>
  <w:style w:type="paragraph" w:customStyle="1" w:styleId="ConsTitle">
    <w:name w:val="ConsTitle"/>
    <w:rsid w:val="00915AB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d">
    <w:name w:val="Стиль1"/>
    <w:basedOn w:val="a2"/>
    <w:rsid w:val="00915AB8"/>
    <w:pPr>
      <w:spacing w:line="360" w:lineRule="auto"/>
      <w:ind w:firstLine="540"/>
      <w:jc w:val="center"/>
    </w:pPr>
    <w:rPr>
      <w:rFonts w:eastAsia="Times New Roman"/>
      <w:b/>
      <w:szCs w:val="24"/>
      <w:lang w:eastAsia="ru-RU"/>
    </w:rPr>
  </w:style>
  <w:style w:type="paragraph" w:customStyle="1" w:styleId="2c">
    <w:name w:val="Стиль2"/>
    <w:basedOn w:val="a2"/>
    <w:next w:val="1d"/>
    <w:rsid w:val="00915AB8"/>
    <w:pPr>
      <w:spacing w:line="360" w:lineRule="auto"/>
      <w:ind w:right="-8" w:firstLine="720"/>
      <w:jc w:val="center"/>
    </w:pPr>
    <w:rPr>
      <w:rFonts w:eastAsia="Times New Roman"/>
      <w:b/>
      <w:caps/>
      <w:szCs w:val="24"/>
      <w:lang w:eastAsia="ru-RU"/>
    </w:rPr>
  </w:style>
  <w:style w:type="numbering" w:styleId="111111">
    <w:name w:val="Outline List 2"/>
    <w:basedOn w:val="a5"/>
    <w:semiHidden/>
    <w:rsid w:val="00915AB8"/>
    <w:pPr>
      <w:numPr>
        <w:numId w:val="1"/>
      </w:numPr>
    </w:pPr>
  </w:style>
  <w:style w:type="numbering" w:styleId="1ai">
    <w:name w:val="Outline List 1"/>
    <w:basedOn w:val="a5"/>
    <w:semiHidden/>
    <w:rsid w:val="00915AB8"/>
    <w:pPr>
      <w:numPr>
        <w:numId w:val="14"/>
      </w:numPr>
    </w:pPr>
  </w:style>
  <w:style w:type="character" w:styleId="affffd">
    <w:name w:val="annotation reference"/>
    <w:semiHidden/>
    <w:rsid w:val="00915AB8"/>
    <w:rPr>
      <w:sz w:val="16"/>
      <w:szCs w:val="16"/>
    </w:rPr>
  </w:style>
  <w:style w:type="paragraph" w:styleId="affffe">
    <w:name w:val="annotation text"/>
    <w:basedOn w:val="a2"/>
    <w:link w:val="afffff"/>
    <w:semiHidden/>
    <w:rsid w:val="00915AB8"/>
    <w:pPr>
      <w:spacing w:line="360" w:lineRule="auto"/>
      <w:ind w:firstLine="680"/>
    </w:pPr>
    <w:rPr>
      <w:rFonts w:eastAsia="Times New Roman"/>
      <w:sz w:val="20"/>
      <w:szCs w:val="20"/>
      <w:lang w:eastAsia="ru-RU"/>
    </w:rPr>
  </w:style>
  <w:style w:type="character" w:customStyle="1" w:styleId="afffff">
    <w:name w:val="Текст примечания Знак"/>
    <w:basedOn w:val="a3"/>
    <w:link w:val="affffe"/>
    <w:semiHidden/>
    <w:rsid w:val="00915AB8"/>
    <w:rPr>
      <w:rFonts w:ascii="Times New Roman" w:eastAsia="Times New Roman" w:hAnsi="Times New Roman" w:cs="Times New Roman"/>
      <w:sz w:val="20"/>
      <w:szCs w:val="20"/>
      <w:lang w:eastAsia="ru-RU"/>
    </w:rPr>
  </w:style>
  <w:style w:type="paragraph" w:styleId="afffff0">
    <w:name w:val="annotation subject"/>
    <w:basedOn w:val="affffe"/>
    <w:next w:val="affffe"/>
    <w:link w:val="afffff1"/>
    <w:rsid w:val="00915AB8"/>
    <w:rPr>
      <w:b/>
      <w:bCs/>
    </w:rPr>
  </w:style>
  <w:style w:type="character" w:customStyle="1" w:styleId="afffff1">
    <w:name w:val="Тема примечания Знак"/>
    <w:basedOn w:val="afffff"/>
    <w:link w:val="afffff0"/>
    <w:rsid w:val="00915AB8"/>
    <w:rPr>
      <w:rFonts w:ascii="Times New Roman" w:eastAsia="Times New Roman" w:hAnsi="Times New Roman" w:cs="Times New Roman"/>
      <w:b/>
      <w:bCs/>
      <w:sz w:val="20"/>
      <w:szCs w:val="20"/>
      <w:lang w:eastAsia="ru-RU"/>
    </w:rPr>
  </w:style>
  <w:style w:type="paragraph" w:styleId="afffff2">
    <w:name w:val="Balloon Text"/>
    <w:basedOn w:val="a2"/>
    <w:link w:val="afffff3"/>
    <w:rsid w:val="00915AB8"/>
    <w:pPr>
      <w:spacing w:line="360" w:lineRule="auto"/>
      <w:ind w:firstLine="680"/>
    </w:pPr>
    <w:rPr>
      <w:rFonts w:ascii="Tahoma" w:eastAsia="Times New Roman" w:hAnsi="Tahoma" w:cs="Tahoma"/>
      <w:sz w:val="16"/>
      <w:szCs w:val="16"/>
      <w:lang w:eastAsia="ru-RU"/>
    </w:rPr>
  </w:style>
  <w:style w:type="character" w:customStyle="1" w:styleId="afffff3">
    <w:name w:val="Текст выноски Знак"/>
    <w:basedOn w:val="a3"/>
    <w:link w:val="afffff2"/>
    <w:rsid w:val="00915AB8"/>
    <w:rPr>
      <w:rFonts w:ascii="Tahoma" w:eastAsia="Times New Roman" w:hAnsi="Tahoma" w:cs="Tahoma"/>
      <w:sz w:val="16"/>
      <w:szCs w:val="16"/>
      <w:lang w:eastAsia="ru-RU"/>
    </w:rPr>
  </w:style>
  <w:style w:type="paragraph" w:customStyle="1" w:styleId="1e">
    <w:name w:val="Заголовок1"/>
    <w:basedOn w:val="a2"/>
    <w:rsid w:val="00915AB8"/>
    <w:pPr>
      <w:tabs>
        <w:tab w:val="left" w:pos="8460"/>
      </w:tabs>
      <w:spacing w:line="360" w:lineRule="auto"/>
      <w:ind w:firstLine="540"/>
      <w:jc w:val="center"/>
    </w:pPr>
    <w:rPr>
      <w:rFonts w:eastAsia="Times New Roman"/>
      <w:caps/>
      <w:szCs w:val="24"/>
      <w:lang w:eastAsia="ru-RU"/>
    </w:rPr>
  </w:style>
  <w:style w:type="paragraph" w:styleId="afffff4">
    <w:name w:val="Document Map"/>
    <w:basedOn w:val="a2"/>
    <w:link w:val="afffff5"/>
    <w:semiHidden/>
    <w:rsid w:val="00915AB8"/>
    <w:pPr>
      <w:shd w:val="clear" w:color="auto" w:fill="000080"/>
      <w:spacing w:line="360" w:lineRule="auto"/>
      <w:ind w:firstLine="709"/>
    </w:pPr>
    <w:rPr>
      <w:rFonts w:ascii="Tahoma" w:eastAsia="Times New Roman" w:hAnsi="Tahoma" w:cs="Tahoma"/>
      <w:sz w:val="28"/>
      <w:szCs w:val="28"/>
      <w:lang w:eastAsia="ru-RU"/>
    </w:rPr>
  </w:style>
  <w:style w:type="character" w:customStyle="1" w:styleId="afffff5">
    <w:name w:val="Схема документа Знак"/>
    <w:basedOn w:val="a3"/>
    <w:link w:val="afffff4"/>
    <w:semiHidden/>
    <w:rsid w:val="00915AB8"/>
    <w:rPr>
      <w:rFonts w:ascii="Tahoma" w:eastAsia="Times New Roman" w:hAnsi="Tahoma" w:cs="Tahoma"/>
      <w:sz w:val="28"/>
      <w:szCs w:val="28"/>
      <w:shd w:val="clear" w:color="auto" w:fill="000080"/>
      <w:lang w:eastAsia="ru-RU"/>
    </w:rPr>
  </w:style>
  <w:style w:type="paragraph" w:customStyle="1" w:styleId="afffff6">
    <w:name w:val="База заголовка"/>
    <w:basedOn w:val="a2"/>
    <w:next w:val="a"/>
    <w:rsid w:val="00915AB8"/>
    <w:pPr>
      <w:keepNext/>
      <w:keepLines/>
      <w:spacing w:before="140" w:line="220" w:lineRule="atLeast"/>
      <w:ind w:left="1080" w:firstLine="709"/>
    </w:pPr>
    <w:rPr>
      <w:rFonts w:ascii="Arial" w:eastAsia="Times New Roman" w:hAnsi="Arial" w:cs="Arial"/>
      <w:spacing w:val="-4"/>
      <w:kern w:val="28"/>
      <w:sz w:val="22"/>
    </w:rPr>
  </w:style>
  <w:style w:type="paragraph" w:customStyle="1" w:styleId="afffff7">
    <w:name w:val="Цитаты"/>
    <w:basedOn w:val="a2"/>
    <w:rsid w:val="00915AB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8">
    <w:name w:val="Заголовок части"/>
    <w:basedOn w:val="a2"/>
    <w:rsid w:val="00915AB8"/>
    <w:pPr>
      <w:shd w:val="solid" w:color="auto" w:fill="auto"/>
      <w:spacing w:line="660" w:lineRule="exact"/>
      <w:ind w:firstLine="709"/>
      <w:jc w:val="center"/>
    </w:pPr>
    <w:rPr>
      <w:rFonts w:ascii="Arial Black" w:eastAsia="Times New Roman" w:hAnsi="Arial Black" w:cs="Arial Black"/>
      <w:color w:val="FFFFFF"/>
      <w:spacing w:val="-40"/>
      <w:sz w:val="84"/>
      <w:szCs w:val="84"/>
    </w:rPr>
  </w:style>
  <w:style w:type="paragraph" w:customStyle="1" w:styleId="afffff9">
    <w:name w:val="Заголовок главы"/>
    <w:basedOn w:val="a2"/>
    <w:rsid w:val="00915AB8"/>
    <w:pPr>
      <w:spacing w:line="360" w:lineRule="auto"/>
      <w:ind w:firstLine="709"/>
      <w:jc w:val="center"/>
    </w:pPr>
    <w:rPr>
      <w:rFonts w:eastAsia="Times New Roman"/>
      <w:caps/>
      <w:szCs w:val="24"/>
      <w:lang w:eastAsia="ru-RU"/>
    </w:rPr>
  </w:style>
  <w:style w:type="paragraph" w:customStyle="1" w:styleId="afffffa">
    <w:name w:val="База сноски"/>
    <w:basedOn w:val="a2"/>
    <w:rsid w:val="00915AB8"/>
    <w:pPr>
      <w:keepLines/>
      <w:spacing w:line="200" w:lineRule="atLeast"/>
      <w:ind w:left="1080" w:firstLine="709"/>
    </w:pPr>
    <w:rPr>
      <w:rFonts w:ascii="Arial" w:eastAsia="Times New Roman" w:hAnsi="Arial" w:cs="Arial"/>
      <w:spacing w:val="-5"/>
      <w:sz w:val="16"/>
      <w:szCs w:val="16"/>
    </w:rPr>
  </w:style>
  <w:style w:type="paragraph" w:customStyle="1" w:styleId="afffffb">
    <w:name w:val="Заголовок титульного листа"/>
    <w:basedOn w:val="afffff6"/>
    <w:next w:val="a2"/>
    <w:rsid w:val="00915AB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1f">
    <w:name w:val="Маркированный_1 Знак"/>
    <w:basedOn w:val="a2"/>
    <w:link w:val="120"/>
    <w:semiHidden/>
    <w:locked/>
    <w:rsid w:val="00915AB8"/>
    <w:pPr>
      <w:tabs>
        <w:tab w:val="num" w:pos="2858"/>
      </w:tabs>
      <w:spacing w:line="360" w:lineRule="auto"/>
      <w:ind w:left="2858" w:hanging="360"/>
    </w:pPr>
    <w:rPr>
      <w:rFonts w:eastAsia="Times New Roman"/>
      <w:szCs w:val="24"/>
      <w:lang w:eastAsia="ru-RU"/>
    </w:rPr>
  </w:style>
  <w:style w:type="paragraph" w:customStyle="1" w:styleId="afffffc">
    <w:name w:val="База верхнего колонтитула"/>
    <w:basedOn w:val="a2"/>
    <w:rsid w:val="00915AB8"/>
    <w:pPr>
      <w:keepLines/>
      <w:tabs>
        <w:tab w:val="center" w:pos="4320"/>
        <w:tab w:val="right" w:pos="8640"/>
      </w:tabs>
      <w:spacing w:line="190" w:lineRule="atLeast"/>
      <w:ind w:left="1080" w:firstLine="709"/>
    </w:pPr>
    <w:rPr>
      <w:rFonts w:ascii="Arial" w:eastAsia="Times New Roman" w:hAnsi="Arial" w:cs="Arial"/>
      <w:caps/>
      <w:spacing w:val="-5"/>
      <w:sz w:val="15"/>
      <w:szCs w:val="15"/>
    </w:rPr>
  </w:style>
  <w:style w:type="paragraph" w:customStyle="1" w:styleId="afffffd">
    <w:name w:val="Верхний колонтитул (четный)"/>
    <w:basedOn w:val="aff3"/>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e">
    <w:name w:val="Верхний колонтитул (первый)"/>
    <w:basedOn w:val="aff3"/>
    <w:rsid w:val="00915AB8"/>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eastAsia="en-US"/>
    </w:rPr>
  </w:style>
  <w:style w:type="paragraph" w:customStyle="1" w:styleId="affffff">
    <w:name w:val="Верхний колонтитул (нечетный)"/>
    <w:basedOn w:val="aff3"/>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f0">
    <w:name w:val="База указателя"/>
    <w:basedOn w:val="a2"/>
    <w:rsid w:val="00915AB8"/>
    <w:pPr>
      <w:spacing w:line="240" w:lineRule="atLeast"/>
      <w:ind w:left="360" w:hanging="360"/>
    </w:pPr>
    <w:rPr>
      <w:rFonts w:ascii="Arial" w:eastAsia="Times New Roman" w:hAnsi="Arial" w:cs="Arial"/>
      <w:spacing w:val="-5"/>
      <w:sz w:val="18"/>
      <w:szCs w:val="18"/>
    </w:rPr>
  </w:style>
  <w:style w:type="character" w:customStyle="1" w:styleId="affffff1">
    <w:name w:val="Вступление"/>
    <w:rsid w:val="00915AB8"/>
    <w:rPr>
      <w:rFonts w:ascii="Arial Black" w:hAnsi="Arial Black" w:cs="Arial Black"/>
      <w:spacing w:val="-4"/>
      <w:sz w:val="18"/>
      <w:szCs w:val="18"/>
    </w:rPr>
  </w:style>
  <w:style w:type="character" w:customStyle="1" w:styleId="120">
    <w:name w:val="Маркированный_1 Знак Знак2"/>
    <w:link w:val="1f"/>
    <w:semiHidden/>
    <w:rsid w:val="00915AB8"/>
    <w:rPr>
      <w:rFonts w:ascii="Times New Roman" w:eastAsia="Times New Roman" w:hAnsi="Times New Roman" w:cs="Times New Roman"/>
      <w:sz w:val="24"/>
      <w:szCs w:val="24"/>
      <w:lang w:eastAsia="ru-RU"/>
    </w:rPr>
  </w:style>
  <w:style w:type="paragraph" w:styleId="affffff2">
    <w:name w:val="Message Header"/>
    <w:basedOn w:val="a"/>
    <w:link w:val="affffff3"/>
    <w:semiHidden/>
    <w:rsid w:val="00915AB8"/>
    <w:pPr>
      <w:keepLines/>
      <w:numPr>
        <w:numId w:val="0"/>
      </w:numPr>
      <w:tabs>
        <w:tab w:val="left" w:pos="3600"/>
        <w:tab w:val="left" w:pos="4680"/>
      </w:tabs>
      <w:spacing w:before="0" w:line="280" w:lineRule="exact"/>
      <w:ind w:left="1080" w:right="2160" w:hanging="1080"/>
    </w:pPr>
    <w:rPr>
      <w:rFonts w:ascii="Arial" w:hAnsi="Arial" w:cs="Arial"/>
      <w:sz w:val="22"/>
      <w:szCs w:val="22"/>
    </w:rPr>
  </w:style>
  <w:style w:type="character" w:customStyle="1" w:styleId="affffff3">
    <w:name w:val="Шапка Знак"/>
    <w:basedOn w:val="a3"/>
    <w:link w:val="affffff2"/>
    <w:semiHidden/>
    <w:rsid w:val="00915AB8"/>
    <w:rPr>
      <w:rFonts w:ascii="Arial" w:eastAsia="Times New Roman" w:hAnsi="Arial" w:cs="Arial"/>
    </w:rPr>
  </w:style>
  <w:style w:type="character" w:customStyle="1" w:styleId="affffff4">
    <w:name w:val="Девиз"/>
    <w:rsid w:val="00915AB8"/>
    <w:rPr>
      <w:i/>
      <w:iCs/>
      <w:spacing w:val="-6"/>
      <w:sz w:val="24"/>
      <w:szCs w:val="24"/>
      <w:lang w:val="ru-RU"/>
    </w:rPr>
  </w:style>
  <w:style w:type="paragraph" w:customStyle="1" w:styleId="affffff5">
    <w:name w:val="База оглавления"/>
    <w:basedOn w:val="a2"/>
    <w:rsid w:val="00915AB8"/>
    <w:pPr>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2"/>
    <w:link w:val="HTML6"/>
    <w:rsid w:val="00915AB8"/>
    <w:pPr>
      <w:spacing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3"/>
    <w:link w:val="HTML5"/>
    <w:rsid w:val="00915AB8"/>
    <w:rPr>
      <w:rFonts w:ascii="Arial" w:eastAsia="Times New Roman" w:hAnsi="Arial" w:cs="Arial"/>
      <w:i/>
      <w:iCs/>
      <w:spacing w:val="-5"/>
      <w:sz w:val="20"/>
      <w:szCs w:val="20"/>
    </w:rPr>
  </w:style>
  <w:style w:type="paragraph" w:styleId="affffff6">
    <w:name w:val="envelope address"/>
    <w:basedOn w:val="a2"/>
    <w:semiHidden/>
    <w:rsid w:val="00915AB8"/>
    <w:pPr>
      <w:framePr w:w="7920" w:h="1980" w:hRule="exact" w:hSpace="180" w:wrap="auto" w:hAnchor="page" w:xAlign="center" w:yAlign="bottom"/>
      <w:spacing w:line="360" w:lineRule="auto"/>
      <w:ind w:left="2880" w:firstLine="709"/>
    </w:pPr>
    <w:rPr>
      <w:rFonts w:ascii="Arial" w:eastAsia="Times New Roman" w:hAnsi="Arial" w:cs="Arial"/>
      <w:spacing w:val="-5"/>
      <w:sz w:val="28"/>
      <w:szCs w:val="28"/>
    </w:rPr>
  </w:style>
  <w:style w:type="character" w:styleId="HTML7">
    <w:name w:val="HTML Acronym"/>
    <w:rsid w:val="00915AB8"/>
    <w:rPr>
      <w:lang w:val="ru-RU"/>
    </w:rPr>
  </w:style>
  <w:style w:type="paragraph" w:styleId="affffff7">
    <w:name w:val="Date"/>
    <w:basedOn w:val="a2"/>
    <w:next w:val="a2"/>
    <w:link w:val="affffff8"/>
    <w:semiHidden/>
    <w:rsid w:val="00915AB8"/>
    <w:pPr>
      <w:spacing w:line="360" w:lineRule="auto"/>
      <w:ind w:left="1080" w:firstLine="709"/>
    </w:pPr>
    <w:rPr>
      <w:rFonts w:ascii="Arial" w:eastAsia="Times New Roman" w:hAnsi="Arial" w:cs="Arial"/>
      <w:spacing w:val="-5"/>
      <w:sz w:val="20"/>
      <w:szCs w:val="20"/>
    </w:rPr>
  </w:style>
  <w:style w:type="character" w:customStyle="1" w:styleId="affffff8">
    <w:name w:val="Дата Знак"/>
    <w:basedOn w:val="a3"/>
    <w:link w:val="affffff7"/>
    <w:semiHidden/>
    <w:rsid w:val="00915AB8"/>
    <w:rPr>
      <w:rFonts w:ascii="Arial" w:eastAsia="Times New Roman" w:hAnsi="Arial" w:cs="Arial"/>
      <w:spacing w:val="-5"/>
      <w:sz w:val="20"/>
      <w:szCs w:val="20"/>
    </w:rPr>
  </w:style>
  <w:style w:type="paragraph" w:styleId="affffff9">
    <w:name w:val="Note Heading"/>
    <w:basedOn w:val="a2"/>
    <w:next w:val="a2"/>
    <w:link w:val="affffffa"/>
    <w:semiHidden/>
    <w:rsid w:val="00915AB8"/>
    <w:pPr>
      <w:spacing w:line="360" w:lineRule="auto"/>
      <w:ind w:left="1080" w:firstLine="709"/>
    </w:pPr>
    <w:rPr>
      <w:rFonts w:ascii="Arial" w:eastAsia="Times New Roman" w:hAnsi="Arial" w:cs="Arial"/>
      <w:spacing w:val="-5"/>
      <w:sz w:val="20"/>
      <w:szCs w:val="20"/>
    </w:rPr>
  </w:style>
  <w:style w:type="character" w:customStyle="1" w:styleId="affffffa">
    <w:name w:val="Заголовок записки Знак"/>
    <w:basedOn w:val="a3"/>
    <w:link w:val="affffff9"/>
    <w:semiHidden/>
    <w:rsid w:val="00915AB8"/>
    <w:rPr>
      <w:rFonts w:ascii="Arial" w:eastAsia="Times New Roman" w:hAnsi="Arial" w:cs="Arial"/>
      <w:spacing w:val="-5"/>
      <w:sz w:val="20"/>
      <w:szCs w:val="20"/>
    </w:rPr>
  </w:style>
  <w:style w:type="character" w:styleId="HTML8">
    <w:name w:val="HTML Keyboard"/>
    <w:rsid w:val="00915AB8"/>
    <w:rPr>
      <w:rFonts w:ascii="Courier New" w:hAnsi="Courier New" w:cs="Courier New"/>
      <w:sz w:val="20"/>
      <w:szCs w:val="20"/>
      <w:lang w:val="ru-RU"/>
    </w:rPr>
  </w:style>
  <w:style w:type="character" w:styleId="HTML9">
    <w:name w:val="HTML Code"/>
    <w:rsid w:val="00915AB8"/>
    <w:rPr>
      <w:rFonts w:ascii="Courier New" w:hAnsi="Courier New" w:cs="Courier New"/>
      <w:sz w:val="20"/>
      <w:szCs w:val="20"/>
      <w:lang w:val="ru-RU"/>
    </w:rPr>
  </w:style>
  <w:style w:type="paragraph" w:styleId="affffffb">
    <w:name w:val="Body Text First Indent"/>
    <w:basedOn w:val="a"/>
    <w:link w:val="affffffc"/>
    <w:semiHidden/>
    <w:rsid w:val="00915AB8"/>
    <w:pPr>
      <w:numPr>
        <w:numId w:val="0"/>
      </w:numPr>
      <w:spacing w:before="0" w:line="360" w:lineRule="auto"/>
      <w:ind w:left="1080" w:firstLine="210"/>
    </w:pPr>
    <w:rPr>
      <w:rFonts w:ascii="Arial" w:hAnsi="Arial" w:cs="Arial"/>
      <w:spacing w:val="-5"/>
      <w:sz w:val="20"/>
      <w:szCs w:val="20"/>
    </w:rPr>
  </w:style>
  <w:style w:type="character" w:customStyle="1" w:styleId="affffffc">
    <w:name w:val="Красная строка Знак"/>
    <w:basedOn w:val="af4"/>
    <w:link w:val="affffffb"/>
    <w:semiHidden/>
    <w:rsid w:val="00915AB8"/>
    <w:rPr>
      <w:rFonts w:ascii="Arial" w:eastAsia="Times New Roman" w:hAnsi="Arial" w:cs="Arial"/>
      <w:spacing w:val="-5"/>
      <w:sz w:val="20"/>
      <w:szCs w:val="20"/>
    </w:rPr>
  </w:style>
  <w:style w:type="paragraph" w:styleId="2d">
    <w:name w:val="Body Text First Indent 2"/>
    <w:basedOn w:val="afc"/>
    <w:link w:val="2e"/>
    <w:semiHidden/>
    <w:rsid w:val="00915AB8"/>
    <w:pPr>
      <w:spacing w:line="360" w:lineRule="auto"/>
      <w:ind w:firstLine="210"/>
      <w:jc w:val="left"/>
    </w:pPr>
    <w:rPr>
      <w:rFonts w:ascii="Arial" w:eastAsia="Times New Roman" w:hAnsi="Arial" w:cs="Arial"/>
      <w:spacing w:val="-5"/>
      <w:sz w:val="20"/>
      <w:szCs w:val="20"/>
    </w:rPr>
  </w:style>
  <w:style w:type="character" w:customStyle="1" w:styleId="2e">
    <w:name w:val="Красная строка 2 Знак"/>
    <w:basedOn w:val="afb"/>
    <w:link w:val="2d"/>
    <w:semiHidden/>
    <w:rsid w:val="00915AB8"/>
    <w:rPr>
      <w:rFonts w:ascii="Arial" w:eastAsia="Times New Roman" w:hAnsi="Arial" w:cs="Arial"/>
      <w:spacing w:val="-5"/>
      <w:sz w:val="20"/>
      <w:szCs w:val="20"/>
    </w:rPr>
  </w:style>
  <w:style w:type="character" w:styleId="HTMLa">
    <w:name w:val="HTML Cite"/>
    <w:rsid w:val="00915AB8"/>
    <w:rPr>
      <w:i/>
      <w:iCs/>
      <w:lang w:val="ru-RU"/>
    </w:rPr>
  </w:style>
  <w:style w:type="paragraph" w:customStyle="1" w:styleId="1f0">
    <w:name w:val="Название объекта1"/>
    <w:basedOn w:val="a2"/>
    <w:rsid w:val="00915AB8"/>
    <w:pPr>
      <w:spacing w:line="360" w:lineRule="auto"/>
      <w:ind w:left="1080" w:firstLine="709"/>
    </w:pPr>
    <w:rPr>
      <w:rFonts w:ascii="Arial" w:eastAsia="Times New Roman" w:hAnsi="Arial" w:cs="Arial"/>
      <w:spacing w:val="-5"/>
      <w:sz w:val="20"/>
      <w:szCs w:val="20"/>
      <w:lang w:eastAsia="ru-RU"/>
    </w:rPr>
  </w:style>
  <w:style w:type="character" w:customStyle="1" w:styleId="1f1">
    <w:name w:val="Знак1"/>
    <w:rsid w:val="00915AB8"/>
    <w:rPr>
      <w:rFonts w:ascii="Arial" w:hAnsi="Arial" w:cs="Arial"/>
      <w:b/>
      <w:bCs/>
      <w:i/>
      <w:iCs/>
      <w:sz w:val="28"/>
      <w:szCs w:val="28"/>
      <w:lang w:val="ru-RU" w:eastAsia="ru-RU" w:bidi="ar-SA"/>
    </w:rPr>
  </w:style>
  <w:style w:type="paragraph" w:styleId="46">
    <w:name w:val="toc 4"/>
    <w:basedOn w:val="a2"/>
    <w:next w:val="a2"/>
    <w:autoRedefine/>
    <w:rsid w:val="00915AB8"/>
    <w:pPr>
      <w:spacing w:line="360" w:lineRule="auto"/>
      <w:ind w:left="840" w:firstLine="709"/>
    </w:pPr>
    <w:rPr>
      <w:rFonts w:eastAsia="Times New Roman"/>
      <w:sz w:val="18"/>
      <w:szCs w:val="18"/>
      <w:lang w:eastAsia="ru-RU"/>
    </w:rPr>
  </w:style>
  <w:style w:type="paragraph" w:styleId="55">
    <w:name w:val="toc 5"/>
    <w:basedOn w:val="a2"/>
    <w:next w:val="a2"/>
    <w:autoRedefine/>
    <w:rsid w:val="00915AB8"/>
    <w:pPr>
      <w:spacing w:line="360" w:lineRule="auto"/>
      <w:ind w:left="1120" w:firstLine="709"/>
    </w:pPr>
    <w:rPr>
      <w:rFonts w:eastAsia="Times New Roman"/>
      <w:sz w:val="18"/>
      <w:szCs w:val="18"/>
      <w:lang w:eastAsia="ru-RU"/>
    </w:rPr>
  </w:style>
  <w:style w:type="paragraph" w:styleId="61">
    <w:name w:val="toc 6"/>
    <w:basedOn w:val="a2"/>
    <w:next w:val="a2"/>
    <w:autoRedefine/>
    <w:rsid w:val="00915AB8"/>
    <w:pPr>
      <w:spacing w:line="360" w:lineRule="auto"/>
      <w:ind w:left="1400" w:firstLine="709"/>
    </w:pPr>
    <w:rPr>
      <w:rFonts w:eastAsia="Times New Roman"/>
      <w:sz w:val="18"/>
      <w:szCs w:val="18"/>
      <w:lang w:eastAsia="ru-RU"/>
    </w:rPr>
  </w:style>
  <w:style w:type="paragraph" w:styleId="71">
    <w:name w:val="toc 7"/>
    <w:basedOn w:val="a2"/>
    <w:next w:val="a2"/>
    <w:autoRedefine/>
    <w:rsid w:val="00915AB8"/>
    <w:pPr>
      <w:spacing w:line="360" w:lineRule="auto"/>
      <w:ind w:left="1680" w:firstLine="709"/>
    </w:pPr>
    <w:rPr>
      <w:rFonts w:eastAsia="Times New Roman"/>
      <w:sz w:val="18"/>
      <w:szCs w:val="18"/>
      <w:lang w:eastAsia="ru-RU"/>
    </w:rPr>
  </w:style>
  <w:style w:type="paragraph" w:styleId="81">
    <w:name w:val="toc 8"/>
    <w:basedOn w:val="a2"/>
    <w:next w:val="a2"/>
    <w:autoRedefine/>
    <w:rsid w:val="00915AB8"/>
    <w:pPr>
      <w:spacing w:line="360" w:lineRule="auto"/>
      <w:ind w:left="1960" w:firstLine="709"/>
    </w:pPr>
    <w:rPr>
      <w:rFonts w:eastAsia="Times New Roman"/>
      <w:sz w:val="18"/>
      <w:szCs w:val="18"/>
      <w:lang w:eastAsia="ru-RU"/>
    </w:rPr>
  </w:style>
  <w:style w:type="paragraph" w:styleId="91">
    <w:name w:val="toc 9"/>
    <w:basedOn w:val="a2"/>
    <w:next w:val="a2"/>
    <w:autoRedefine/>
    <w:rsid w:val="00915AB8"/>
    <w:pPr>
      <w:spacing w:line="360" w:lineRule="auto"/>
      <w:ind w:left="2240" w:firstLine="709"/>
    </w:pPr>
    <w:rPr>
      <w:rFonts w:eastAsia="Times New Roman"/>
      <w:sz w:val="18"/>
      <w:szCs w:val="18"/>
      <w:lang w:eastAsia="ru-RU"/>
    </w:rPr>
  </w:style>
  <w:style w:type="paragraph" w:customStyle="1" w:styleId="210">
    <w:name w:val="Основной текст 21"/>
    <w:basedOn w:val="a2"/>
    <w:rsid w:val="00915AB8"/>
    <w:pPr>
      <w:spacing w:line="360" w:lineRule="auto"/>
      <w:ind w:left="426" w:hanging="426"/>
    </w:pPr>
    <w:rPr>
      <w:rFonts w:eastAsia="Times New Roman"/>
      <w:b/>
      <w:sz w:val="28"/>
      <w:szCs w:val="20"/>
      <w:lang w:eastAsia="ru-RU"/>
    </w:rPr>
  </w:style>
  <w:style w:type="paragraph" w:customStyle="1" w:styleId="1f2">
    <w:name w:val="Цитата1"/>
    <w:basedOn w:val="a2"/>
    <w:rsid w:val="00915AB8"/>
    <w:pPr>
      <w:spacing w:line="360" w:lineRule="auto"/>
      <w:ind w:left="526" w:right="43" w:firstLine="709"/>
    </w:pPr>
    <w:rPr>
      <w:rFonts w:eastAsia="Times New Roman"/>
      <w:sz w:val="28"/>
      <w:szCs w:val="20"/>
      <w:lang w:eastAsia="ru-RU"/>
    </w:rPr>
  </w:style>
  <w:style w:type="paragraph" w:customStyle="1" w:styleId="1f3">
    <w:name w:val="Маркированный список1"/>
    <w:basedOn w:val="a2"/>
    <w:rsid w:val="00915AB8"/>
    <w:pPr>
      <w:spacing w:before="100" w:beforeAutospacing="1" w:after="100" w:afterAutospacing="1" w:line="360" w:lineRule="auto"/>
      <w:ind w:firstLine="709"/>
    </w:pPr>
    <w:rPr>
      <w:rFonts w:eastAsia="Times New Roman"/>
      <w:sz w:val="28"/>
      <w:szCs w:val="24"/>
      <w:lang w:eastAsia="ru-RU"/>
    </w:rPr>
  </w:style>
  <w:style w:type="paragraph" w:customStyle="1" w:styleId="1f4">
    <w:name w:val="Нумерованный список1"/>
    <w:basedOn w:val="a2"/>
    <w:rsid w:val="00915AB8"/>
    <w:pPr>
      <w:spacing w:before="100" w:beforeAutospacing="1" w:after="100" w:afterAutospacing="1" w:line="360" w:lineRule="auto"/>
      <w:ind w:firstLine="709"/>
    </w:pPr>
    <w:rPr>
      <w:rFonts w:eastAsia="Times New Roman"/>
      <w:sz w:val="28"/>
      <w:szCs w:val="24"/>
      <w:lang w:eastAsia="ru-RU"/>
    </w:rPr>
  </w:style>
  <w:style w:type="table" w:styleId="-1">
    <w:name w:val="Table Web 1"/>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d">
    <w:name w:val="Table Elegant"/>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5">
    <w:name w:val="Table Subtle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lassic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4"/>
    <w:semiHidden/>
    <w:rsid w:val="00915AB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7">
    <w:name w:val="Table 3D effects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8">
    <w:name w:val="Table Simple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9">
    <w:name w:val="Table Grid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semiHidden/>
    <w:rsid w:val="00915AB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e">
    <w:name w:val="Table Contemporary"/>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
    <w:name w:val="Table Professional"/>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0">
    <w:name w:val="Outline List 3"/>
    <w:basedOn w:val="a5"/>
    <w:semiHidden/>
    <w:rsid w:val="00915AB8"/>
  </w:style>
  <w:style w:type="table" w:styleId="1fa">
    <w:name w:val="Table Columns 1"/>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1">
    <w:name w:val="Table Theme"/>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b">
    <w:name w:val="Table Colorful 1"/>
    <w:basedOn w:val="a4"/>
    <w:semiHidden/>
    <w:rsid w:val="00915AB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2">
    <w:name w:val="Таблица"/>
    <w:basedOn w:val="a2"/>
    <w:rsid w:val="00915AB8"/>
    <w:pPr>
      <w:spacing w:line="240" w:lineRule="auto"/>
      <w:ind w:firstLine="0"/>
    </w:pPr>
    <w:rPr>
      <w:rFonts w:eastAsia="Times New Roman"/>
      <w:szCs w:val="24"/>
      <w:lang w:eastAsia="ru-RU"/>
    </w:rPr>
  </w:style>
  <w:style w:type="character" w:customStyle="1" w:styleId="1fc">
    <w:name w:val="Заголовок_1"/>
    <w:rsid w:val="00915AB8"/>
    <w:rPr>
      <w:caps/>
    </w:rPr>
  </w:style>
  <w:style w:type="character" w:customStyle="1" w:styleId="1fd">
    <w:name w:val="Маркированный_1 Знак Знак"/>
    <w:rsid w:val="00915AB8"/>
    <w:rPr>
      <w:sz w:val="24"/>
      <w:szCs w:val="24"/>
      <w:lang w:val="ru-RU" w:eastAsia="ru-RU" w:bidi="ar-SA"/>
    </w:rPr>
  </w:style>
  <w:style w:type="character" w:customStyle="1" w:styleId="afffffff3">
    <w:name w:val="Подчеркнутый Знак Знак"/>
    <w:rsid w:val="00915AB8"/>
    <w:rPr>
      <w:sz w:val="24"/>
      <w:szCs w:val="24"/>
      <w:u w:val="single"/>
      <w:lang w:val="ru-RU" w:eastAsia="ru-RU" w:bidi="ar-SA"/>
    </w:rPr>
  </w:style>
  <w:style w:type="paragraph" w:customStyle="1" w:styleId="afffffff4">
    <w:name w:val="Статья"/>
    <w:basedOn w:val="a2"/>
    <w:rsid w:val="00915AB8"/>
    <w:pPr>
      <w:spacing w:line="240" w:lineRule="auto"/>
      <w:ind w:firstLine="0"/>
    </w:pPr>
    <w:rPr>
      <w:rFonts w:eastAsia="Times New Roman"/>
      <w:szCs w:val="24"/>
      <w:lang w:eastAsia="ru-RU"/>
    </w:rPr>
  </w:style>
  <w:style w:type="paragraph" w:customStyle="1" w:styleId="1fe">
    <w:name w:val="текст 1"/>
    <w:basedOn w:val="a2"/>
    <w:next w:val="a2"/>
    <w:rsid w:val="00915AB8"/>
    <w:pPr>
      <w:spacing w:line="240" w:lineRule="auto"/>
      <w:ind w:firstLine="540"/>
    </w:pPr>
    <w:rPr>
      <w:rFonts w:eastAsia="Times New Roman"/>
      <w:sz w:val="20"/>
      <w:szCs w:val="24"/>
      <w:lang w:eastAsia="ru-RU"/>
    </w:rPr>
  </w:style>
  <w:style w:type="paragraph" w:customStyle="1" w:styleId="afffffff5">
    <w:name w:val="Заголовок таблици"/>
    <w:basedOn w:val="1fe"/>
    <w:rsid w:val="00915AB8"/>
    <w:rPr>
      <w:sz w:val="22"/>
    </w:rPr>
  </w:style>
  <w:style w:type="paragraph" w:customStyle="1" w:styleId="afffffff6">
    <w:name w:val="Номер таблици"/>
    <w:basedOn w:val="a2"/>
    <w:next w:val="a2"/>
    <w:rsid w:val="00915AB8"/>
    <w:pPr>
      <w:spacing w:line="240" w:lineRule="auto"/>
      <w:ind w:firstLine="0"/>
      <w:jc w:val="right"/>
    </w:pPr>
    <w:rPr>
      <w:rFonts w:eastAsia="Times New Roman"/>
      <w:b/>
      <w:sz w:val="20"/>
      <w:szCs w:val="24"/>
      <w:lang w:eastAsia="ru-RU"/>
    </w:rPr>
  </w:style>
  <w:style w:type="paragraph" w:customStyle="1" w:styleId="afffffff7">
    <w:name w:val="Приложение"/>
    <w:basedOn w:val="a2"/>
    <w:next w:val="a2"/>
    <w:rsid w:val="00915AB8"/>
    <w:pPr>
      <w:spacing w:line="240" w:lineRule="auto"/>
      <w:ind w:firstLine="0"/>
      <w:jc w:val="right"/>
    </w:pPr>
    <w:rPr>
      <w:rFonts w:eastAsia="Times New Roman"/>
      <w:sz w:val="20"/>
      <w:szCs w:val="24"/>
      <w:lang w:eastAsia="ru-RU"/>
    </w:rPr>
  </w:style>
  <w:style w:type="paragraph" w:customStyle="1" w:styleId="afffffff8">
    <w:name w:val="Обычный по таблице"/>
    <w:basedOn w:val="a2"/>
    <w:rsid w:val="00915AB8"/>
    <w:pPr>
      <w:spacing w:line="240" w:lineRule="auto"/>
      <w:ind w:firstLine="0"/>
      <w:jc w:val="left"/>
    </w:pPr>
    <w:rPr>
      <w:rFonts w:eastAsia="Times New Roman"/>
      <w:szCs w:val="24"/>
      <w:lang w:eastAsia="ru-RU"/>
    </w:rPr>
  </w:style>
  <w:style w:type="character" w:customStyle="1" w:styleId="affffc">
    <w:name w:val="Обычный в таблице Знак"/>
    <w:link w:val="affffb"/>
    <w:rsid w:val="00915AB8"/>
    <w:rPr>
      <w:rFonts w:ascii="Times New Roman" w:eastAsia="Times New Roman" w:hAnsi="Times New Roman" w:cs="Times New Roman"/>
      <w:sz w:val="28"/>
      <w:szCs w:val="28"/>
      <w:lang w:eastAsia="ru-RU"/>
    </w:rPr>
  </w:style>
  <w:style w:type="paragraph" w:customStyle="1" w:styleId="font5">
    <w:name w:val="font5"/>
    <w:basedOn w:val="a2"/>
    <w:rsid w:val="00915AB8"/>
    <w:pPr>
      <w:spacing w:before="100" w:beforeAutospacing="1" w:after="100" w:afterAutospacing="1" w:line="240" w:lineRule="auto"/>
      <w:ind w:firstLine="0"/>
      <w:jc w:val="left"/>
    </w:pPr>
    <w:rPr>
      <w:rFonts w:eastAsia="Times New Roman"/>
      <w:sz w:val="20"/>
      <w:szCs w:val="20"/>
      <w:lang w:eastAsia="ru-RU"/>
    </w:rPr>
  </w:style>
  <w:style w:type="paragraph" w:customStyle="1" w:styleId="font6">
    <w:name w:val="font6"/>
    <w:basedOn w:val="a2"/>
    <w:rsid w:val="00915AB8"/>
    <w:pPr>
      <w:spacing w:before="100" w:beforeAutospacing="1" w:after="100" w:afterAutospacing="1" w:line="240" w:lineRule="auto"/>
      <w:ind w:firstLine="0"/>
      <w:jc w:val="left"/>
    </w:pPr>
    <w:rPr>
      <w:rFonts w:eastAsia="Times New Roman"/>
      <w:b/>
      <w:bCs/>
      <w:sz w:val="22"/>
      <w:lang w:eastAsia="ru-RU"/>
    </w:rPr>
  </w:style>
  <w:style w:type="paragraph" w:customStyle="1" w:styleId="xl24">
    <w:name w:val="xl24"/>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2"/>
      <w:lang w:eastAsia="ru-RU"/>
    </w:rPr>
  </w:style>
  <w:style w:type="paragraph" w:customStyle="1" w:styleId="xl25">
    <w:name w:val="xl25"/>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6">
    <w:name w:val="xl26"/>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7">
    <w:name w:val="xl27"/>
    <w:basedOn w:val="a2"/>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28">
    <w:name w:val="xl28"/>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9">
    <w:name w:val="xl29"/>
    <w:basedOn w:val="a2"/>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sz w:val="22"/>
      <w:lang w:eastAsia="ru-RU"/>
    </w:rPr>
  </w:style>
  <w:style w:type="paragraph" w:customStyle="1" w:styleId="xl30">
    <w:name w:val="xl30"/>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2"/>
      <w:lang w:eastAsia="ru-RU"/>
    </w:rPr>
  </w:style>
  <w:style w:type="paragraph" w:customStyle="1" w:styleId="xl31">
    <w:name w:val="xl31"/>
    <w:basedOn w:val="a2"/>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2">
    <w:name w:val="xl32"/>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33">
    <w:name w:val="xl33"/>
    <w:basedOn w:val="a2"/>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34">
    <w:name w:val="xl34"/>
    <w:basedOn w:val="a2"/>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5">
    <w:name w:val="xl35"/>
    <w:basedOn w:val="a2"/>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6">
    <w:name w:val="xl36"/>
    <w:basedOn w:val="a2"/>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7">
    <w:name w:val="xl37"/>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numbering" w:customStyle="1" w:styleId="1ff">
    <w:name w:val="Нет списка1"/>
    <w:next w:val="a5"/>
    <w:uiPriority w:val="99"/>
    <w:semiHidden/>
    <w:rsid w:val="00915AB8"/>
  </w:style>
  <w:style w:type="character" w:customStyle="1" w:styleId="1ff0">
    <w:name w:val="Знак Знак1"/>
    <w:rsid w:val="00915AB8"/>
    <w:rPr>
      <w:sz w:val="24"/>
      <w:szCs w:val="24"/>
      <w:u w:val="single"/>
      <w:lang w:val="ru-RU" w:eastAsia="ru-RU" w:bidi="ar-SA"/>
    </w:rPr>
  </w:style>
  <w:style w:type="character" w:customStyle="1" w:styleId="1ff1">
    <w:name w:val="Маркированный_1 Знак Знак Знак"/>
    <w:rsid w:val="00915AB8"/>
    <w:rPr>
      <w:sz w:val="24"/>
      <w:szCs w:val="24"/>
      <w:lang w:val="ru-RU" w:eastAsia="ru-RU" w:bidi="ar-SA"/>
    </w:rPr>
  </w:style>
  <w:style w:type="paragraph" w:customStyle="1" w:styleId="xl38">
    <w:name w:val="xl38"/>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7">
    <w:name w:val="xl47"/>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8">
    <w:name w:val="xl48"/>
    <w:basedOn w:val="a2"/>
    <w:rsid w:val="00915AB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2"/>
    <w:rsid w:val="00915AB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2"/>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2"/>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2"/>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2"/>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2"/>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9">
    <w:name w:val="Знак Знак Знак Знак"/>
    <w:rsid w:val="00915AB8"/>
    <w:rPr>
      <w:sz w:val="24"/>
      <w:szCs w:val="24"/>
      <w:lang w:val="ru-RU" w:eastAsia="ru-RU" w:bidi="ar-SA"/>
    </w:rPr>
  </w:style>
  <w:style w:type="character" w:customStyle="1" w:styleId="afffffffa">
    <w:name w:val="Знак"/>
    <w:rsid w:val="00915AB8"/>
    <w:rPr>
      <w:sz w:val="24"/>
      <w:szCs w:val="24"/>
      <w:lang w:val="ru-RU" w:eastAsia="ru-RU" w:bidi="ar-SA"/>
    </w:rPr>
  </w:style>
  <w:style w:type="paragraph" w:customStyle="1" w:styleId="xl23">
    <w:name w:val="xl23"/>
    <w:basedOn w:val="a2"/>
    <w:rsid w:val="00915AB8"/>
    <w:pPr>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numbering" w:customStyle="1" w:styleId="1111111">
    <w:name w:val="1 / 1.1 / 1.1.11"/>
    <w:basedOn w:val="a5"/>
    <w:next w:val="111111"/>
    <w:semiHidden/>
    <w:rsid w:val="00915AB8"/>
    <w:pPr>
      <w:numPr>
        <w:numId w:val="2"/>
      </w:numPr>
    </w:pPr>
  </w:style>
  <w:style w:type="numbering" w:customStyle="1" w:styleId="1ai1">
    <w:name w:val="1 / a / i1"/>
    <w:basedOn w:val="a5"/>
    <w:next w:val="1ai"/>
    <w:semiHidden/>
    <w:rsid w:val="00915AB8"/>
    <w:pPr>
      <w:numPr>
        <w:numId w:val="9"/>
      </w:numPr>
    </w:pPr>
  </w:style>
  <w:style w:type="numbering" w:customStyle="1" w:styleId="12">
    <w:name w:val="Статья / Раздел1"/>
    <w:basedOn w:val="a5"/>
    <w:next w:val="afffffff0"/>
    <w:semiHidden/>
    <w:rsid w:val="00915AB8"/>
    <w:pPr>
      <w:numPr>
        <w:numId w:val="10"/>
      </w:numPr>
    </w:pPr>
  </w:style>
  <w:style w:type="character" w:customStyle="1" w:styleId="3f0">
    <w:name w:val="Знак3 Знак Знак"/>
    <w:rsid w:val="00915AB8"/>
    <w:rPr>
      <w:b/>
      <w:sz w:val="24"/>
      <w:szCs w:val="24"/>
      <w:u w:val="single"/>
      <w:lang w:val="ru-RU" w:eastAsia="ru-RU" w:bidi="ar-SA"/>
    </w:rPr>
  </w:style>
  <w:style w:type="character" w:customStyle="1" w:styleId="afffffffb">
    <w:name w:val="Подчеркнутый Знак Знак Знак"/>
    <w:rsid w:val="00915AB8"/>
    <w:rPr>
      <w:sz w:val="24"/>
      <w:szCs w:val="24"/>
      <w:u w:val="single"/>
      <w:lang w:val="ru-RU" w:eastAsia="ru-RU" w:bidi="ar-SA"/>
    </w:rPr>
  </w:style>
  <w:style w:type="character" w:customStyle="1" w:styleId="1ff2">
    <w:name w:val="Маркированный_1 Знак Знак Знак Знак"/>
    <w:rsid w:val="00915AB8"/>
    <w:rPr>
      <w:sz w:val="24"/>
      <w:szCs w:val="24"/>
      <w:lang w:val="ru-RU" w:eastAsia="ru-RU" w:bidi="ar-SA"/>
    </w:rPr>
  </w:style>
  <w:style w:type="character" w:customStyle="1" w:styleId="2f6">
    <w:name w:val="Знак2 Знак Знак"/>
    <w:rsid w:val="00915AB8"/>
    <w:rPr>
      <w:b/>
      <w:bCs/>
      <w:sz w:val="24"/>
      <w:szCs w:val="24"/>
      <w:lang w:val="ru-RU" w:eastAsia="ru-RU" w:bidi="ar-SA"/>
    </w:rPr>
  </w:style>
  <w:style w:type="character" w:customStyle="1" w:styleId="1ff3">
    <w:name w:val="Подчеркнутый Знак Знак1"/>
    <w:rsid w:val="00915AB8"/>
    <w:rPr>
      <w:sz w:val="24"/>
      <w:szCs w:val="24"/>
      <w:u w:val="single"/>
      <w:lang w:val="ru-RU" w:eastAsia="ru-RU" w:bidi="ar-SA"/>
    </w:rPr>
  </w:style>
  <w:style w:type="character" w:customStyle="1" w:styleId="1ff4">
    <w:name w:val="Знак1 Знак Знак"/>
    <w:rsid w:val="00915AB8"/>
    <w:rPr>
      <w:sz w:val="24"/>
      <w:szCs w:val="24"/>
      <w:lang w:val="ru-RU" w:eastAsia="ru-RU" w:bidi="ar-SA"/>
    </w:rPr>
  </w:style>
  <w:style w:type="character" w:customStyle="1" w:styleId="2f7">
    <w:name w:val="Знак2"/>
    <w:rsid w:val="00915AB8"/>
    <w:rPr>
      <w:b/>
      <w:bCs/>
      <w:sz w:val="24"/>
      <w:szCs w:val="24"/>
      <w:lang w:val="ru-RU" w:eastAsia="ru-RU" w:bidi="ar-SA"/>
    </w:rPr>
  </w:style>
  <w:style w:type="numbering" w:customStyle="1" w:styleId="2f8">
    <w:name w:val="Нет списка2"/>
    <w:next w:val="a5"/>
    <w:uiPriority w:val="99"/>
    <w:semiHidden/>
    <w:rsid w:val="00915AB8"/>
  </w:style>
  <w:style w:type="numbering" w:customStyle="1" w:styleId="1111112">
    <w:name w:val="1 / 1.1 / 1.1.12"/>
    <w:basedOn w:val="a5"/>
    <w:next w:val="111111"/>
    <w:semiHidden/>
    <w:rsid w:val="00915AB8"/>
    <w:pPr>
      <w:numPr>
        <w:numId w:val="6"/>
      </w:numPr>
    </w:pPr>
  </w:style>
  <w:style w:type="numbering" w:customStyle="1" w:styleId="1ai2">
    <w:name w:val="1 / a / i2"/>
    <w:basedOn w:val="a5"/>
    <w:next w:val="1ai"/>
    <w:semiHidden/>
    <w:rsid w:val="00915AB8"/>
    <w:pPr>
      <w:numPr>
        <w:numId w:val="7"/>
      </w:numPr>
    </w:pPr>
  </w:style>
  <w:style w:type="numbering" w:customStyle="1" w:styleId="2">
    <w:name w:val="Статья / Раздел2"/>
    <w:basedOn w:val="a5"/>
    <w:next w:val="afffffff0"/>
    <w:semiHidden/>
    <w:rsid w:val="00915AB8"/>
    <w:pPr>
      <w:numPr>
        <w:numId w:val="8"/>
      </w:numPr>
    </w:pPr>
  </w:style>
  <w:style w:type="paragraph" w:customStyle="1" w:styleId="S1">
    <w:name w:val="S_Заголовок 1"/>
    <w:basedOn w:val="1a"/>
    <w:rsid w:val="00915AB8"/>
    <w:pPr>
      <w:numPr>
        <w:numId w:val="11"/>
      </w:numPr>
      <w:tabs>
        <w:tab w:val="clear" w:pos="1778"/>
      </w:tabs>
      <w:spacing w:line="240" w:lineRule="auto"/>
      <w:ind w:left="927"/>
    </w:pPr>
  </w:style>
  <w:style w:type="paragraph" w:customStyle="1" w:styleId="S21">
    <w:name w:val="S_Заголовок 2"/>
    <w:basedOn w:val="11"/>
    <w:next w:val="S5"/>
    <w:link w:val="S20"/>
    <w:autoRedefine/>
    <w:qFormat/>
    <w:rsid w:val="00AD6DE1"/>
    <w:pPr>
      <w:keepLines w:val="0"/>
      <w:numPr>
        <w:numId w:val="0"/>
      </w:numPr>
      <w:spacing w:before="0" w:after="0"/>
      <w:outlineLvl w:val="9"/>
    </w:pPr>
    <w:rPr>
      <w:rFonts w:eastAsiaTheme="minorHAnsi" w:cstheme="minorBidi"/>
      <w:b w:val="0"/>
      <w:szCs w:val="24"/>
      <w:lang w:eastAsia="ru-RU"/>
    </w:rPr>
  </w:style>
  <w:style w:type="paragraph" w:customStyle="1" w:styleId="S3">
    <w:name w:val="S_Заголовок 3"/>
    <w:basedOn w:val="3"/>
    <w:link w:val="S30"/>
    <w:rsid w:val="00915AB8"/>
    <w:pPr>
      <w:numPr>
        <w:ilvl w:val="2"/>
        <w:numId w:val="11"/>
      </w:numPr>
      <w:spacing w:before="120"/>
    </w:pPr>
  </w:style>
  <w:style w:type="paragraph" w:customStyle="1" w:styleId="S4">
    <w:name w:val="S_Заголовок 4"/>
    <w:basedOn w:val="4"/>
    <w:link w:val="S40"/>
    <w:rsid w:val="00915AB8"/>
    <w:pPr>
      <w:keepNext w:val="0"/>
      <w:numPr>
        <w:ilvl w:val="3"/>
        <w:numId w:val="11"/>
      </w:numPr>
      <w:spacing w:before="0" w:after="0" w:line="240" w:lineRule="auto"/>
      <w:jc w:val="left"/>
    </w:pPr>
    <w:rPr>
      <w:b w:val="0"/>
      <w:bCs w:val="0"/>
      <w:i/>
      <w:sz w:val="24"/>
      <w:szCs w:val="24"/>
    </w:rPr>
  </w:style>
  <w:style w:type="character" w:customStyle="1" w:styleId="S40">
    <w:name w:val="S_Заголовок 4 Знак"/>
    <w:link w:val="S4"/>
    <w:rsid w:val="00915AB8"/>
    <w:rPr>
      <w:rFonts w:ascii="Times New Roman" w:eastAsia="Times New Roman" w:hAnsi="Times New Roman" w:cs="Times New Roman"/>
      <w:i/>
      <w:sz w:val="24"/>
      <w:szCs w:val="24"/>
      <w:lang w:eastAsia="ru-RU"/>
    </w:rPr>
  </w:style>
  <w:style w:type="paragraph" w:customStyle="1" w:styleId="afffffffc">
    <w:name w:val="Статья Знак"/>
    <w:basedOn w:val="a2"/>
    <w:link w:val="afffffffd"/>
    <w:semiHidden/>
    <w:rsid w:val="00915AB8"/>
    <w:pPr>
      <w:spacing w:line="240" w:lineRule="auto"/>
      <w:ind w:firstLine="0"/>
    </w:pPr>
    <w:rPr>
      <w:rFonts w:eastAsia="Times New Roman"/>
      <w:szCs w:val="24"/>
      <w:lang w:eastAsia="ru-RU"/>
    </w:rPr>
  </w:style>
  <w:style w:type="paragraph" w:customStyle="1" w:styleId="Sf4">
    <w:name w:val="S_Титульный"/>
    <w:basedOn w:val="S5"/>
    <w:rsid w:val="00915AB8"/>
    <w:pPr>
      <w:spacing w:line="360" w:lineRule="auto"/>
      <w:ind w:left="3240" w:firstLine="0"/>
      <w:jc w:val="right"/>
    </w:pPr>
    <w:rPr>
      <w:b/>
      <w:sz w:val="32"/>
      <w:szCs w:val="32"/>
    </w:rPr>
  </w:style>
  <w:style w:type="paragraph" w:styleId="afffffffe">
    <w:name w:val="List Bullet"/>
    <w:aliases w:val="Маркированный"/>
    <w:basedOn w:val="a2"/>
    <w:rsid w:val="00915AB8"/>
    <w:pPr>
      <w:spacing w:line="360" w:lineRule="auto"/>
      <w:ind w:left="1069" w:hanging="360"/>
      <w:contextualSpacing/>
    </w:pPr>
    <w:rPr>
      <w:rFonts w:eastAsia="Times New Roman"/>
      <w:szCs w:val="24"/>
      <w:lang w:eastAsia="ru-RU"/>
    </w:rPr>
  </w:style>
  <w:style w:type="paragraph" w:customStyle="1" w:styleId="Sf5">
    <w:name w:val="S_Обычный в таблице"/>
    <w:basedOn w:val="a2"/>
    <w:rsid w:val="00915AB8"/>
    <w:pPr>
      <w:spacing w:line="360" w:lineRule="auto"/>
      <w:ind w:firstLine="0"/>
      <w:jc w:val="center"/>
    </w:pPr>
    <w:rPr>
      <w:rFonts w:eastAsia="Times New Roman"/>
      <w:szCs w:val="24"/>
      <w:lang w:eastAsia="ru-RU"/>
    </w:rPr>
  </w:style>
  <w:style w:type="character" w:customStyle="1" w:styleId="S30">
    <w:name w:val="S_Заголовок 3 Знак"/>
    <w:basedOn w:val="30"/>
    <w:link w:val="S3"/>
    <w:rsid w:val="00915AB8"/>
    <w:rPr>
      <w:rFonts w:ascii="Times New Roman" w:eastAsia="Times New Roman" w:hAnsi="Times New Roman" w:cs="Times New Roman"/>
      <w:b/>
      <w:sz w:val="24"/>
      <w:szCs w:val="24"/>
      <w:u w:val="single"/>
      <w:lang w:eastAsia="ru-RU"/>
    </w:rPr>
  </w:style>
  <w:style w:type="character" w:customStyle="1" w:styleId="1ff5">
    <w:name w:val="Заголовок_1 Знак Знак Знак Знак"/>
    <w:semiHidden/>
    <w:rsid w:val="00915AB8"/>
    <w:rPr>
      <w:b/>
      <w:caps/>
      <w:sz w:val="24"/>
      <w:szCs w:val="24"/>
      <w:lang w:val="ru-RU" w:eastAsia="ru-RU" w:bidi="ar-SA"/>
    </w:rPr>
  </w:style>
  <w:style w:type="paragraph" w:customStyle="1" w:styleId="10">
    <w:name w:val="Таблица 1 + Обычный"/>
    <w:basedOn w:val="a2"/>
    <w:autoRedefine/>
    <w:rsid w:val="00915AB8"/>
    <w:pPr>
      <w:numPr>
        <w:numId w:val="13"/>
      </w:numPr>
      <w:spacing w:line="360" w:lineRule="auto"/>
      <w:jc w:val="right"/>
    </w:pPr>
    <w:rPr>
      <w:rFonts w:eastAsia="Times New Roman"/>
      <w:spacing w:val="2"/>
      <w:szCs w:val="24"/>
      <w:lang w:eastAsia="ru-RU"/>
    </w:rPr>
  </w:style>
  <w:style w:type="paragraph" w:customStyle="1" w:styleId="1ff6">
    <w:name w:val="Маркированный_1"/>
    <w:basedOn w:val="a2"/>
    <w:rsid w:val="00915AB8"/>
    <w:pPr>
      <w:tabs>
        <w:tab w:val="num" w:pos="2858"/>
      </w:tabs>
      <w:spacing w:line="360" w:lineRule="auto"/>
      <w:ind w:left="2858" w:hanging="360"/>
    </w:pPr>
    <w:rPr>
      <w:rFonts w:eastAsia="Times New Roman"/>
      <w:szCs w:val="24"/>
      <w:lang w:eastAsia="ru-RU"/>
    </w:rPr>
  </w:style>
  <w:style w:type="character" w:styleId="affffffff">
    <w:name w:val="Emphasis"/>
    <w:rsid w:val="00915AB8"/>
    <w:rPr>
      <w:i/>
      <w:iCs/>
    </w:rPr>
  </w:style>
  <w:style w:type="paragraph" w:customStyle="1" w:styleId="1">
    <w:name w:val="Рисунок 1 + Обычный"/>
    <w:basedOn w:val="a2"/>
    <w:autoRedefine/>
    <w:rsid w:val="00915AB8"/>
    <w:pPr>
      <w:numPr>
        <w:numId w:val="12"/>
      </w:numPr>
      <w:spacing w:line="360" w:lineRule="auto"/>
      <w:jc w:val="right"/>
    </w:pPr>
    <w:rPr>
      <w:rFonts w:eastAsia="Times New Roman"/>
      <w:szCs w:val="24"/>
      <w:lang w:eastAsia="ru-RU"/>
    </w:rPr>
  </w:style>
  <w:style w:type="character" w:customStyle="1" w:styleId="affffffff0">
    <w:name w:val="Подчеркнутый Знак Знак Знак Знак"/>
    <w:rsid w:val="00915AB8"/>
    <w:rPr>
      <w:sz w:val="24"/>
      <w:szCs w:val="24"/>
      <w:u w:val="single"/>
      <w:lang w:val="ru-RU" w:eastAsia="ru-RU" w:bidi="ar-SA"/>
    </w:rPr>
  </w:style>
  <w:style w:type="character" w:customStyle="1" w:styleId="1ff7">
    <w:name w:val="Маркированный_1 Знак Знак Знак Знак Знак"/>
    <w:rsid w:val="00915AB8"/>
    <w:rPr>
      <w:sz w:val="24"/>
      <w:szCs w:val="24"/>
      <w:lang w:val="ru-RU" w:eastAsia="ru-RU" w:bidi="ar-SA"/>
    </w:rPr>
  </w:style>
  <w:style w:type="character" w:customStyle="1" w:styleId="1ff8">
    <w:name w:val="Заголовок_1 Знак Знак Знак Знак Знак"/>
    <w:rsid w:val="00915AB8"/>
    <w:rPr>
      <w:b/>
      <w:caps/>
      <w:sz w:val="24"/>
      <w:szCs w:val="24"/>
      <w:lang w:val="ru-RU" w:eastAsia="ru-RU" w:bidi="ar-SA"/>
    </w:rPr>
  </w:style>
  <w:style w:type="character" w:customStyle="1" w:styleId="110">
    <w:name w:val="Маркированный_1 Знак Знак1"/>
    <w:rsid w:val="00915AB8"/>
    <w:rPr>
      <w:sz w:val="24"/>
      <w:szCs w:val="24"/>
      <w:lang w:val="ru-RU" w:eastAsia="ru-RU" w:bidi="ar-SA"/>
    </w:rPr>
  </w:style>
  <w:style w:type="numbering" w:customStyle="1" w:styleId="3f1">
    <w:name w:val="Нет списка3"/>
    <w:next w:val="a5"/>
    <w:uiPriority w:val="99"/>
    <w:semiHidden/>
    <w:rsid w:val="00915AB8"/>
  </w:style>
  <w:style w:type="character" w:customStyle="1" w:styleId="111">
    <w:name w:val="Маркированный_1 Знак1"/>
    <w:basedOn w:val="a3"/>
    <w:rsid w:val="00915AB8"/>
  </w:style>
  <w:style w:type="paragraph" w:customStyle="1" w:styleId="-21">
    <w:name w:val="УГТП-Заголовок 2"/>
    <w:basedOn w:val="a2"/>
    <w:semiHidden/>
    <w:rsid w:val="00915AB8"/>
    <w:pPr>
      <w:spacing w:before="240" w:line="240" w:lineRule="auto"/>
      <w:ind w:left="284" w:right="284" w:firstLine="851"/>
    </w:pPr>
    <w:rPr>
      <w:rFonts w:ascii="Arial" w:eastAsia="Times New Roman" w:hAnsi="Arial" w:cs="Arial"/>
      <w:b/>
      <w:sz w:val="28"/>
      <w:szCs w:val="28"/>
      <w:lang w:eastAsia="ru-RU"/>
    </w:rPr>
  </w:style>
  <w:style w:type="character" w:customStyle="1" w:styleId="afffffffd">
    <w:name w:val="Статья Знак Знак"/>
    <w:link w:val="afffffffc"/>
    <w:semiHidden/>
    <w:rsid w:val="00915AB8"/>
    <w:rPr>
      <w:rFonts w:ascii="Times New Roman" w:eastAsia="Times New Roman" w:hAnsi="Times New Roman" w:cs="Times New Roman"/>
      <w:sz w:val="24"/>
      <w:szCs w:val="24"/>
      <w:lang w:eastAsia="ru-RU"/>
    </w:rPr>
  </w:style>
  <w:style w:type="character" w:customStyle="1" w:styleId="121">
    <w:name w:val="Заголовок_12"/>
    <w:semiHidden/>
    <w:rsid w:val="00915AB8"/>
    <w:rPr>
      <w:b/>
    </w:rPr>
  </w:style>
  <w:style w:type="numbering" w:customStyle="1" w:styleId="112">
    <w:name w:val="Нет списка11"/>
    <w:next w:val="a5"/>
    <w:uiPriority w:val="99"/>
    <w:semiHidden/>
    <w:rsid w:val="00915AB8"/>
  </w:style>
  <w:style w:type="paragraph" w:customStyle="1" w:styleId="S12">
    <w:name w:val="S_Таблица 1"/>
    <w:basedOn w:val="S5"/>
    <w:autoRedefine/>
    <w:rsid w:val="00915AB8"/>
    <w:pPr>
      <w:spacing w:line="360" w:lineRule="auto"/>
      <w:ind w:left="2325" w:hanging="1605"/>
      <w:jc w:val="right"/>
    </w:pPr>
  </w:style>
  <w:style w:type="character" w:customStyle="1" w:styleId="Sf6">
    <w:name w:val="S_Таблица Знак"/>
    <w:locked/>
    <w:rsid w:val="00915AB8"/>
    <w:rPr>
      <w:sz w:val="24"/>
      <w:szCs w:val="24"/>
    </w:rPr>
  </w:style>
  <w:style w:type="paragraph" w:customStyle="1" w:styleId="xl106">
    <w:name w:val="xl106"/>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FF0000"/>
      <w:sz w:val="22"/>
      <w:lang w:eastAsia="ru-RU"/>
    </w:rPr>
  </w:style>
  <w:style w:type="numbering" w:customStyle="1" w:styleId="4a">
    <w:name w:val="Нет списка4"/>
    <w:next w:val="a5"/>
    <w:semiHidden/>
    <w:unhideWhenUsed/>
    <w:rsid w:val="00915AB8"/>
  </w:style>
  <w:style w:type="paragraph" w:customStyle="1" w:styleId="affffffff1">
    <w:name w:val="Т"/>
    <w:basedOn w:val="a2"/>
    <w:autoRedefine/>
    <w:rsid w:val="00915AB8"/>
    <w:pPr>
      <w:tabs>
        <w:tab w:val="num" w:pos="834"/>
      </w:tabs>
      <w:spacing w:line="360" w:lineRule="auto"/>
      <w:ind w:left="834" w:right="-158" w:hanging="114"/>
      <w:jc w:val="right"/>
    </w:pPr>
    <w:rPr>
      <w:rFonts w:eastAsia="Times New Roman"/>
      <w:szCs w:val="24"/>
      <w:lang w:eastAsia="ru-RU"/>
    </w:rPr>
  </w:style>
  <w:style w:type="paragraph" w:customStyle="1" w:styleId="Sf7">
    <w:name w:val="S_Отступ"/>
    <w:basedOn w:val="a2"/>
    <w:rsid w:val="00915AB8"/>
    <w:pPr>
      <w:spacing w:line="360" w:lineRule="auto"/>
      <w:ind w:firstLine="709"/>
    </w:pPr>
    <w:rPr>
      <w:rFonts w:eastAsia="Times New Roman"/>
      <w:bCs/>
      <w:szCs w:val="32"/>
      <w:lang w:eastAsia="ar-SA"/>
    </w:rPr>
  </w:style>
  <w:style w:type="paragraph" w:customStyle="1" w:styleId="affffffff2">
    <w:name w:val="Название таблицы"/>
    <w:basedOn w:val="af1"/>
    <w:rsid w:val="00915AB8"/>
    <w:pPr>
      <w:keepLines w:val="0"/>
      <w:spacing w:before="120" w:after="0"/>
      <w:jc w:val="left"/>
    </w:pPr>
    <w:rPr>
      <w:b/>
      <w:sz w:val="22"/>
      <w:szCs w:val="22"/>
      <w:lang w:eastAsia="ru-RU"/>
    </w:rPr>
  </w:style>
  <w:style w:type="paragraph" w:customStyle="1" w:styleId="affffffff3">
    <w:name w:val="Табличный_заголовки"/>
    <w:basedOn w:val="a2"/>
    <w:rsid w:val="00915AB8"/>
    <w:pPr>
      <w:keepNext/>
      <w:keepLines/>
      <w:spacing w:line="240" w:lineRule="auto"/>
      <w:ind w:firstLine="0"/>
      <w:jc w:val="center"/>
    </w:pPr>
    <w:rPr>
      <w:rFonts w:eastAsia="Times New Roman"/>
      <w:b/>
      <w:sz w:val="22"/>
      <w:lang w:eastAsia="ru-RU"/>
    </w:rPr>
  </w:style>
  <w:style w:type="paragraph" w:customStyle="1" w:styleId="affffffff4">
    <w:name w:val="Табличный_центр"/>
    <w:basedOn w:val="a2"/>
    <w:rsid w:val="00915AB8"/>
    <w:pPr>
      <w:spacing w:line="240" w:lineRule="auto"/>
      <w:ind w:firstLine="0"/>
      <w:jc w:val="center"/>
    </w:pPr>
    <w:rPr>
      <w:rFonts w:eastAsia="Times New Roman"/>
      <w:sz w:val="22"/>
      <w:lang w:eastAsia="ru-RU"/>
    </w:rPr>
  </w:style>
  <w:style w:type="character" w:customStyle="1" w:styleId="S13">
    <w:name w:val="S_Маркированный Знак1"/>
    <w:rsid w:val="00915AB8"/>
    <w:rPr>
      <w:sz w:val="24"/>
      <w:szCs w:val="24"/>
    </w:rPr>
  </w:style>
  <w:style w:type="paragraph" w:customStyle="1" w:styleId="affffffff5">
    <w:name w:val="ГРАД Основной текст"/>
    <w:basedOn w:val="a2"/>
    <w:link w:val="affffffff6"/>
    <w:autoRedefine/>
    <w:rsid w:val="00915AB8"/>
    <w:pPr>
      <w:tabs>
        <w:tab w:val="left" w:pos="540"/>
        <w:tab w:val="left" w:pos="1260"/>
        <w:tab w:val="left" w:pos="1620"/>
      </w:tabs>
      <w:spacing w:line="240" w:lineRule="auto"/>
      <w:ind w:left="68" w:firstLine="539"/>
    </w:pPr>
    <w:rPr>
      <w:rFonts w:eastAsia="Times New Roman"/>
      <w:bCs/>
      <w:color w:val="000000"/>
      <w:spacing w:val="4"/>
      <w:szCs w:val="28"/>
      <w:lang w:eastAsia="ru-RU"/>
    </w:rPr>
  </w:style>
  <w:style w:type="character" w:customStyle="1" w:styleId="affffffff6">
    <w:name w:val="ГРАД Основной текст Знак Знак"/>
    <w:link w:val="affffffff5"/>
    <w:rsid w:val="00915AB8"/>
    <w:rPr>
      <w:rFonts w:ascii="Times New Roman" w:eastAsia="Times New Roman" w:hAnsi="Times New Roman" w:cs="Times New Roman"/>
      <w:bCs/>
      <w:color w:val="000000"/>
      <w:spacing w:val="4"/>
      <w:sz w:val="24"/>
      <w:szCs w:val="28"/>
      <w:lang w:eastAsia="ru-RU"/>
    </w:rPr>
  </w:style>
  <w:style w:type="paragraph" w:customStyle="1" w:styleId="S0">
    <w:name w:val="S_Маркированнай"/>
    <w:basedOn w:val="S5"/>
    <w:autoRedefine/>
    <w:rsid w:val="00915AB8"/>
    <w:pPr>
      <w:numPr>
        <w:numId w:val="15"/>
      </w:numPr>
      <w:tabs>
        <w:tab w:val="left" w:pos="992"/>
      </w:tabs>
      <w:spacing w:line="360" w:lineRule="auto"/>
    </w:pPr>
  </w:style>
  <w:style w:type="character" w:customStyle="1" w:styleId="a7">
    <w:name w:val="Без интервала Знак"/>
    <w:aliases w:val="Перечисление Знак"/>
    <w:link w:val="a6"/>
    <w:uiPriority w:val="1"/>
    <w:rsid w:val="00915AB8"/>
    <w:rPr>
      <w:rFonts w:ascii="Calibri" w:eastAsia="Times New Roman" w:hAnsi="Calibri" w:cs="Times New Roman"/>
      <w:sz w:val="24"/>
      <w:szCs w:val="32"/>
      <w:lang w:val="en-US" w:bidi="en-US"/>
    </w:rPr>
  </w:style>
  <w:style w:type="paragraph" w:styleId="affffffff7">
    <w:name w:val="Revision"/>
    <w:hidden/>
    <w:rsid w:val="00915AB8"/>
    <w:pPr>
      <w:spacing w:after="0" w:line="240" w:lineRule="auto"/>
    </w:pPr>
    <w:rPr>
      <w:rFonts w:ascii="Times New Roman" w:eastAsia="Times New Roman" w:hAnsi="Times New Roman" w:cs="Times New Roman"/>
      <w:sz w:val="24"/>
      <w:szCs w:val="24"/>
      <w:lang w:eastAsia="ru-RU"/>
    </w:rPr>
  </w:style>
  <w:style w:type="character" w:customStyle="1" w:styleId="aff0">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f"/>
    <w:rsid w:val="006545BF"/>
    <w:rPr>
      <w:rFonts w:ascii="Times New Roman" w:eastAsia="Times New Roman" w:hAnsi="Times New Roman" w:cs="Times New Roman"/>
      <w:sz w:val="24"/>
      <w:szCs w:val="24"/>
      <w:lang w:eastAsia="ru-RU"/>
    </w:rPr>
  </w:style>
  <w:style w:type="character" w:styleId="affffffff8">
    <w:name w:val="Strong"/>
    <w:basedOn w:val="a3"/>
    <w:rsid w:val="00F1324F"/>
    <w:rPr>
      <w:b/>
      <w:bCs/>
    </w:rPr>
  </w:style>
  <w:style w:type="paragraph" w:customStyle="1" w:styleId="affffffff9">
    <w:name w:val="Нормальный (таблица)"/>
    <w:basedOn w:val="a2"/>
    <w:next w:val="a2"/>
    <w:rsid w:val="00C84733"/>
    <w:pPr>
      <w:widowControl w:val="0"/>
      <w:suppressAutoHyphens/>
      <w:autoSpaceDE w:val="0"/>
      <w:spacing w:after="0" w:line="240" w:lineRule="auto"/>
      <w:ind w:firstLine="0"/>
    </w:pPr>
    <w:rPr>
      <w:rFonts w:ascii="Arial" w:eastAsia="Times New Roman" w:hAnsi="Arial" w:cs="Arial"/>
      <w:szCs w:val="24"/>
      <w:lang w:eastAsia="zh-CN"/>
    </w:rPr>
  </w:style>
  <w:style w:type="table" w:customStyle="1" w:styleId="1ff9">
    <w:name w:val="Сетка таблицы светлая1"/>
    <w:basedOn w:val="a4"/>
    <w:uiPriority w:val="40"/>
    <w:rsid w:val="001B4807"/>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a1">
    <w:name w:val="макет"/>
    <w:basedOn w:val="a2"/>
    <w:next w:val="a2"/>
    <w:link w:val="affffffffa"/>
    <w:qFormat/>
    <w:rsid w:val="00276265"/>
    <w:pPr>
      <w:numPr>
        <w:numId w:val="16"/>
      </w:numPr>
      <w:spacing w:after="0"/>
    </w:pPr>
    <w:rPr>
      <w:rFonts w:eastAsia="Times New Roman"/>
      <w:szCs w:val="20"/>
      <w:lang w:eastAsia="ru-RU"/>
    </w:rPr>
  </w:style>
  <w:style w:type="character" w:customStyle="1" w:styleId="affffffffa">
    <w:name w:val="макет Знак"/>
    <w:basedOn w:val="a3"/>
    <w:link w:val="a1"/>
    <w:rsid w:val="00276265"/>
    <w:rPr>
      <w:rFonts w:ascii="Times New Roman" w:eastAsia="Times New Roman" w:hAnsi="Times New Roman" w:cs="Times New Roman"/>
      <w:sz w:val="24"/>
      <w:szCs w:val="20"/>
      <w:lang w:eastAsia="ru-RU"/>
    </w:rPr>
  </w:style>
  <w:style w:type="paragraph" w:customStyle="1" w:styleId="S">
    <w:name w:val="S_Нумерованный"/>
    <w:basedOn w:val="a2"/>
    <w:autoRedefine/>
    <w:rsid w:val="009D6354"/>
    <w:pPr>
      <w:numPr>
        <w:numId w:val="18"/>
      </w:numPr>
      <w:tabs>
        <w:tab w:val="left" w:pos="992"/>
      </w:tabs>
      <w:spacing w:after="0" w:line="360" w:lineRule="auto"/>
      <w:ind w:left="0" w:firstLine="709"/>
    </w:pPr>
    <w:rPr>
      <w:rFonts w:eastAsia="Times New Roman"/>
      <w:szCs w:val="24"/>
    </w:rPr>
  </w:style>
  <w:style w:type="paragraph" w:styleId="affffffffb">
    <w:name w:val="Title"/>
    <w:basedOn w:val="a2"/>
    <w:link w:val="affffffffc"/>
    <w:rsid w:val="005F36A2"/>
    <w:pPr>
      <w:spacing w:after="0" w:line="240" w:lineRule="auto"/>
      <w:ind w:firstLine="0"/>
      <w:jc w:val="center"/>
    </w:pPr>
    <w:rPr>
      <w:rFonts w:eastAsia="Times New Roman"/>
      <w:sz w:val="28"/>
      <w:szCs w:val="20"/>
      <w:lang w:eastAsia="ru-RU"/>
    </w:rPr>
  </w:style>
  <w:style w:type="character" w:customStyle="1" w:styleId="affffffffc">
    <w:name w:val="Название Знак"/>
    <w:basedOn w:val="a3"/>
    <w:link w:val="affffffffb"/>
    <w:rsid w:val="005F36A2"/>
    <w:rPr>
      <w:rFonts w:ascii="Times New Roman" w:eastAsia="Times New Roman" w:hAnsi="Times New Roman" w:cs="Times New Roman"/>
      <w:sz w:val="28"/>
      <w:szCs w:val="20"/>
      <w:lang w:eastAsia="ru-RU"/>
    </w:rPr>
  </w:style>
  <w:style w:type="paragraph" w:customStyle="1" w:styleId="u">
    <w:name w:val="u"/>
    <w:basedOn w:val="a2"/>
    <w:rsid w:val="005F36A2"/>
    <w:pPr>
      <w:spacing w:after="0" w:line="240" w:lineRule="auto"/>
      <w:ind w:firstLine="390"/>
    </w:pPr>
    <w:rPr>
      <w:rFonts w:eastAsia="Times New Roman"/>
      <w:color w:val="000000"/>
      <w:szCs w:val="24"/>
      <w:lang w:eastAsia="ru-RU"/>
    </w:rPr>
  </w:style>
  <w:style w:type="paragraph" w:customStyle="1" w:styleId="Web1">
    <w:name w:val="Обычный (Web)1"/>
    <w:basedOn w:val="a2"/>
    <w:rsid w:val="005F36A2"/>
    <w:pPr>
      <w:suppressAutoHyphens/>
      <w:spacing w:before="100" w:after="100" w:line="240" w:lineRule="auto"/>
      <w:ind w:left="480" w:right="240" w:firstLine="0"/>
    </w:pPr>
    <w:rPr>
      <w:rFonts w:ascii="Verdana" w:eastAsia="Times New Roman" w:hAnsi="Verdana" w:cs="Arial"/>
      <w:color w:val="000000"/>
      <w:sz w:val="16"/>
      <w:szCs w:val="16"/>
      <w:lang w:eastAsia="ar-SA"/>
    </w:rPr>
  </w:style>
  <w:style w:type="paragraph" w:customStyle="1" w:styleId="ConsNormal">
    <w:name w:val="ConsNormal"/>
    <w:rsid w:val="005F36A2"/>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FR2">
    <w:name w:val="FR2"/>
    <w:rsid w:val="005F36A2"/>
    <w:pPr>
      <w:widowControl w:val="0"/>
      <w:suppressAutoHyphens/>
      <w:autoSpaceDE w:val="0"/>
      <w:spacing w:after="0" w:line="252" w:lineRule="auto"/>
      <w:ind w:firstLine="160"/>
      <w:jc w:val="both"/>
    </w:pPr>
    <w:rPr>
      <w:rFonts w:ascii="Times New Roman" w:eastAsia="Arial" w:hAnsi="Times New Roman" w:cs="Times New Roman"/>
      <w:sz w:val="18"/>
      <w:szCs w:val="18"/>
      <w:lang w:eastAsia="ar-SA"/>
    </w:rPr>
  </w:style>
  <w:style w:type="paragraph" w:customStyle="1" w:styleId="Iauiue">
    <w:name w:val="Iau?iue"/>
    <w:uiPriority w:val="99"/>
    <w:rsid w:val="005F36A2"/>
    <w:pPr>
      <w:widowControl w:val="0"/>
      <w:spacing w:after="0" w:line="240" w:lineRule="auto"/>
    </w:pPr>
    <w:rPr>
      <w:rFonts w:ascii="Times New Roman" w:eastAsia="Times New Roman" w:hAnsi="Times New Roman" w:cs="Times New Roman"/>
      <w:sz w:val="20"/>
      <w:szCs w:val="20"/>
      <w:lang w:eastAsia="ru-RU"/>
    </w:rPr>
  </w:style>
  <w:style w:type="character" w:customStyle="1" w:styleId="affffffffd">
    <w:name w:val="Основной текст_"/>
    <w:link w:val="3f2"/>
    <w:rsid w:val="005F36A2"/>
    <w:rPr>
      <w:sz w:val="18"/>
      <w:szCs w:val="18"/>
      <w:shd w:val="clear" w:color="auto" w:fill="FFFFFF"/>
    </w:rPr>
  </w:style>
  <w:style w:type="paragraph" w:customStyle="1" w:styleId="3f2">
    <w:name w:val="Основной текст3"/>
    <w:basedOn w:val="a2"/>
    <w:link w:val="affffffffd"/>
    <w:rsid w:val="005F36A2"/>
    <w:pPr>
      <w:shd w:val="clear" w:color="auto" w:fill="FFFFFF"/>
      <w:spacing w:after="0" w:line="198" w:lineRule="exact"/>
      <w:ind w:firstLine="0"/>
      <w:jc w:val="left"/>
    </w:pPr>
    <w:rPr>
      <w:rFonts w:asciiTheme="minorHAnsi" w:eastAsiaTheme="minorHAnsi" w:hAnsiTheme="minorHAnsi" w:cstheme="minorBidi"/>
      <w:sz w:val="18"/>
      <w:szCs w:val="18"/>
    </w:rPr>
  </w:style>
  <w:style w:type="character" w:customStyle="1" w:styleId="affffffffe">
    <w:name w:val="Сноска_"/>
    <w:link w:val="afffffffff"/>
    <w:rsid w:val="005F36A2"/>
    <w:rPr>
      <w:sz w:val="18"/>
      <w:szCs w:val="18"/>
      <w:shd w:val="clear" w:color="auto" w:fill="FFFFFF"/>
    </w:rPr>
  </w:style>
  <w:style w:type="paragraph" w:customStyle="1" w:styleId="afffffffff">
    <w:name w:val="Сноска"/>
    <w:basedOn w:val="a2"/>
    <w:link w:val="affffffffe"/>
    <w:rsid w:val="005F36A2"/>
    <w:pPr>
      <w:shd w:val="clear" w:color="auto" w:fill="FFFFFF"/>
      <w:spacing w:after="300" w:line="212" w:lineRule="exact"/>
      <w:ind w:firstLine="0"/>
    </w:pPr>
    <w:rPr>
      <w:rFonts w:asciiTheme="minorHAnsi" w:eastAsiaTheme="minorHAnsi" w:hAnsiTheme="minorHAnsi" w:cstheme="minorBidi"/>
      <w:sz w:val="18"/>
      <w:szCs w:val="18"/>
    </w:rPr>
  </w:style>
  <w:style w:type="paragraph" w:customStyle="1" w:styleId="Iniiaiieoaenonionooiii2">
    <w:name w:val="Iniiaiie oaeno n ionooiii 2"/>
    <w:basedOn w:val="Iauiue"/>
    <w:rsid w:val="005F36A2"/>
    <w:pPr>
      <w:widowControl/>
      <w:ind w:firstLine="284"/>
      <w:jc w:val="both"/>
    </w:pPr>
    <w:rPr>
      <w:rFonts w:ascii="Peterburg" w:hAnsi="Peterburg"/>
    </w:rPr>
  </w:style>
  <w:style w:type="paragraph" w:customStyle="1" w:styleId="nienie">
    <w:name w:val="nienie"/>
    <w:basedOn w:val="Iauiue"/>
    <w:uiPriority w:val="99"/>
    <w:rsid w:val="005F36A2"/>
    <w:pPr>
      <w:keepLines/>
      <w:ind w:left="709" w:hanging="284"/>
      <w:jc w:val="both"/>
    </w:pPr>
    <w:rPr>
      <w:rFonts w:ascii="Peterburg" w:hAnsi="Peterburg" w:cs="Peterburg"/>
      <w:sz w:val="24"/>
      <w:szCs w:val="24"/>
    </w:rPr>
  </w:style>
  <w:style w:type="character" w:customStyle="1" w:styleId="match">
    <w:name w:val="match"/>
    <w:rsid w:val="005F36A2"/>
  </w:style>
  <w:style w:type="character" w:customStyle="1" w:styleId="2f9">
    <w:name w:val="Основной текст (2)_"/>
    <w:link w:val="2fa"/>
    <w:rsid w:val="005F36A2"/>
    <w:rPr>
      <w:sz w:val="18"/>
      <w:szCs w:val="18"/>
      <w:shd w:val="clear" w:color="auto" w:fill="FFFFFF"/>
    </w:rPr>
  </w:style>
  <w:style w:type="paragraph" w:customStyle="1" w:styleId="2fa">
    <w:name w:val="Основной текст (2)"/>
    <w:basedOn w:val="a2"/>
    <w:link w:val="2f9"/>
    <w:rsid w:val="005F36A2"/>
    <w:pPr>
      <w:shd w:val="clear" w:color="auto" w:fill="FFFFFF"/>
      <w:spacing w:after="0" w:line="198" w:lineRule="exact"/>
      <w:ind w:firstLine="0"/>
      <w:jc w:val="left"/>
    </w:pPr>
    <w:rPr>
      <w:rFonts w:asciiTheme="minorHAnsi" w:eastAsiaTheme="minorHAnsi" w:hAnsiTheme="minorHAnsi" w:cstheme="minorBidi"/>
      <w:sz w:val="18"/>
      <w:szCs w:val="18"/>
    </w:rPr>
  </w:style>
  <w:style w:type="paragraph" w:customStyle="1" w:styleId="140">
    <w:name w:val="Текст 14(основной)"/>
    <w:basedOn w:val="a2"/>
    <w:link w:val="141"/>
    <w:autoRedefine/>
    <w:rsid w:val="005F36A2"/>
    <w:pPr>
      <w:spacing w:after="0" w:line="240" w:lineRule="auto"/>
      <w:ind w:left="360" w:firstLine="0"/>
    </w:pPr>
    <w:rPr>
      <w:rFonts w:eastAsia="Times New Roman"/>
      <w:sz w:val="28"/>
      <w:szCs w:val="24"/>
    </w:rPr>
  </w:style>
  <w:style w:type="character" w:customStyle="1" w:styleId="141">
    <w:name w:val="Текст 14(основной) Знак"/>
    <w:link w:val="140"/>
    <w:rsid w:val="005F36A2"/>
    <w:rPr>
      <w:rFonts w:ascii="Times New Roman" w:eastAsia="Times New Roman" w:hAnsi="Times New Roman" w:cs="Times New Roman"/>
      <w:sz w:val="28"/>
      <w:szCs w:val="24"/>
    </w:rPr>
  </w:style>
  <w:style w:type="character" w:customStyle="1" w:styleId="afff8">
    <w:name w:val="Список Знак"/>
    <w:link w:val="afff7"/>
    <w:rsid w:val="005F36A2"/>
    <w:rPr>
      <w:rFonts w:ascii="Arial" w:eastAsia="Times New Roman" w:hAnsi="Arial" w:cs="Arial"/>
      <w:spacing w:val="-5"/>
      <w:sz w:val="20"/>
      <w:szCs w:val="20"/>
    </w:rPr>
  </w:style>
  <w:style w:type="character" w:customStyle="1" w:styleId="WW8Num6z0">
    <w:name w:val="WW8Num6z0"/>
    <w:rsid w:val="005F36A2"/>
    <w:rPr>
      <w:color w:val="auto"/>
    </w:rPr>
  </w:style>
  <w:style w:type="character" w:customStyle="1" w:styleId="WW8Num6z1">
    <w:name w:val="WW8Num6z1"/>
    <w:rsid w:val="005F36A2"/>
    <w:rPr>
      <w:rFonts w:ascii="Symbol" w:hAnsi="Symbol"/>
    </w:rPr>
  </w:style>
  <w:style w:type="character" w:customStyle="1" w:styleId="WW8Num8z0">
    <w:name w:val="WW8Num8z0"/>
    <w:rsid w:val="005F36A2"/>
    <w:rPr>
      <w:rFonts w:ascii="Times New Roman" w:hAnsi="Times New Roman" w:cs="Times New Roman"/>
    </w:rPr>
  </w:style>
  <w:style w:type="character" w:customStyle="1" w:styleId="WW8Num8z1">
    <w:name w:val="WW8Num8z1"/>
    <w:rsid w:val="005F36A2"/>
    <w:rPr>
      <w:rFonts w:ascii="Courier New" w:hAnsi="Courier New" w:cs="Courier New"/>
    </w:rPr>
  </w:style>
  <w:style w:type="character" w:customStyle="1" w:styleId="WW8Num8z2">
    <w:name w:val="WW8Num8z2"/>
    <w:rsid w:val="005F36A2"/>
    <w:rPr>
      <w:rFonts w:ascii="Wingdings" w:hAnsi="Wingdings"/>
    </w:rPr>
  </w:style>
  <w:style w:type="character" w:customStyle="1" w:styleId="WW8Num8z3">
    <w:name w:val="WW8Num8z3"/>
    <w:rsid w:val="005F36A2"/>
    <w:rPr>
      <w:rFonts w:ascii="Symbol" w:hAnsi="Symbol"/>
    </w:rPr>
  </w:style>
  <w:style w:type="character" w:customStyle="1" w:styleId="WW8Num11z0">
    <w:name w:val="WW8Num11z0"/>
    <w:rsid w:val="005F36A2"/>
    <w:rPr>
      <w:rFonts w:ascii="Symbol" w:hAnsi="Symbol"/>
    </w:rPr>
  </w:style>
  <w:style w:type="character" w:customStyle="1" w:styleId="WW8Num11z1">
    <w:name w:val="WW8Num11z1"/>
    <w:rsid w:val="005F36A2"/>
    <w:rPr>
      <w:rFonts w:ascii="Courier New" w:hAnsi="Courier New" w:cs="Courier New"/>
    </w:rPr>
  </w:style>
  <w:style w:type="character" w:customStyle="1" w:styleId="WW8Num11z2">
    <w:name w:val="WW8Num11z2"/>
    <w:rsid w:val="005F36A2"/>
    <w:rPr>
      <w:rFonts w:ascii="Wingdings" w:hAnsi="Wingdings"/>
    </w:rPr>
  </w:style>
  <w:style w:type="character" w:customStyle="1" w:styleId="WW8Num12z0">
    <w:name w:val="WW8Num12z0"/>
    <w:rsid w:val="005F36A2"/>
    <w:rPr>
      <w:rFonts w:ascii="Symbol" w:hAnsi="Symbol"/>
    </w:rPr>
  </w:style>
  <w:style w:type="character" w:customStyle="1" w:styleId="WW8Num12z1">
    <w:name w:val="WW8Num12z1"/>
    <w:rsid w:val="005F36A2"/>
    <w:rPr>
      <w:rFonts w:ascii="Courier New" w:hAnsi="Courier New" w:cs="Courier New"/>
    </w:rPr>
  </w:style>
  <w:style w:type="character" w:customStyle="1" w:styleId="WW8Num12z2">
    <w:name w:val="WW8Num12z2"/>
    <w:rsid w:val="005F36A2"/>
    <w:rPr>
      <w:rFonts w:ascii="Wingdings" w:hAnsi="Wingdings"/>
    </w:rPr>
  </w:style>
  <w:style w:type="character" w:customStyle="1" w:styleId="WW8Num17z0">
    <w:name w:val="WW8Num17z0"/>
    <w:rsid w:val="005F36A2"/>
    <w:rPr>
      <w:rFonts w:ascii="Times New Roman" w:hAnsi="Times New Roman" w:cs="Times New Roman"/>
    </w:rPr>
  </w:style>
  <w:style w:type="character" w:customStyle="1" w:styleId="WW8Num17z1">
    <w:name w:val="WW8Num17z1"/>
    <w:rsid w:val="005F36A2"/>
    <w:rPr>
      <w:rFonts w:ascii="Courier New" w:hAnsi="Courier New" w:cs="Courier New"/>
    </w:rPr>
  </w:style>
  <w:style w:type="character" w:customStyle="1" w:styleId="WW8Num17z2">
    <w:name w:val="WW8Num17z2"/>
    <w:rsid w:val="005F36A2"/>
    <w:rPr>
      <w:rFonts w:ascii="Wingdings" w:hAnsi="Wingdings"/>
    </w:rPr>
  </w:style>
  <w:style w:type="character" w:customStyle="1" w:styleId="WW8Num17z3">
    <w:name w:val="WW8Num17z3"/>
    <w:rsid w:val="005F36A2"/>
    <w:rPr>
      <w:rFonts w:ascii="Symbol" w:hAnsi="Symbol"/>
    </w:rPr>
  </w:style>
  <w:style w:type="character" w:customStyle="1" w:styleId="WW8Num19z0">
    <w:name w:val="WW8Num19z0"/>
    <w:rsid w:val="005F36A2"/>
    <w:rPr>
      <w:rFonts w:ascii="Symbol" w:hAnsi="Symbol"/>
      <w:color w:val="auto"/>
    </w:rPr>
  </w:style>
  <w:style w:type="character" w:customStyle="1" w:styleId="WW8Num19z1">
    <w:name w:val="WW8Num19z1"/>
    <w:rsid w:val="005F36A2"/>
    <w:rPr>
      <w:rFonts w:ascii="Courier New" w:hAnsi="Courier New" w:cs="Courier New"/>
    </w:rPr>
  </w:style>
  <w:style w:type="character" w:customStyle="1" w:styleId="WW8Num19z2">
    <w:name w:val="WW8Num19z2"/>
    <w:rsid w:val="005F36A2"/>
    <w:rPr>
      <w:rFonts w:ascii="Wingdings" w:hAnsi="Wingdings"/>
    </w:rPr>
  </w:style>
  <w:style w:type="character" w:customStyle="1" w:styleId="WW8Num19z3">
    <w:name w:val="WW8Num19z3"/>
    <w:rsid w:val="005F36A2"/>
    <w:rPr>
      <w:rFonts w:ascii="Symbol" w:hAnsi="Symbol"/>
    </w:rPr>
  </w:style>
  <w:style w:type="character" w:customStyle="1" w:styleId="WW8Num20z0">
    <w:name w:val="WW8Num20z0"/>
    <w:rsid w:val="005F36A2"/>
    <w:rPr>
      <w:rFonts w:ascii="Symbol" w:hAnsi="Symbol"/>
    </w:rPr>
  </w:style>
  <w:style w:type="character" w:customStyle="1" w:styleId="WW8Num20z1">
    <w:name w:val="WW8Num20z1"/>
    <w:rsid w:val="005F36A2"/>
    <w:rPr>
      <w:rFonts w:ascii="Courier New" w:hAnsi="Courier New" w:cs="Courier New"/>
    </w:rPr>
  </w:style>
  <w:style w:type="character" w:customStyle="1" w:styleId="WW8Num20z2">
    <w:name w:val="WW8Num20z2"/>
    <w:rsid w:val="005F36A2"/>
    <w:rPr>
      <w:rFonts w:ascii="Wingdings" w:hAnsi="Wingdings"/>
    </w:rPr>
  </w:style>
  <w:style w:type="character" w:customStyle="1" w:styleId="WW8Num21z0">
    <w:name w:val="WW8Num21z0"/>
    <w:rsid w:val="005F36A2"/>
    <w:rPr>
      <w:rFonts w:ascii="Times New Roman" w:hAnsi="Times New Roman" w:cs="Times New Roman"/>
    </w:rPr>
  </w:style>
  <w:style w:type="character" w:customStyle="1" w:styleId="WW8Num21z1">
    <w:name w:val="WW8Num21z1"/>
    <w:rsid w:val="005F36A2"/>
    <w:rPr>
      <w:rFonts w:ascii="Courier New" w:hAnsi="Courier New" w:cs="Courier New"/>
    </w:rPr>
  </w:style>
  <w:style w:type="character" w:customStyle="1" w:styleId="WW8Num21z2">
    <w:name w:val="WW8Num21z2"/>
    <w:rsid w:val="005F36A2"/>
    <w:rPr>
      <w:rFonts w:ascii="Wingdings" w:hAnsi="Wingdings"/>
    </w:rPr>
  </w:style>
  <w:style w:type="character" w:customStyle="1" w:styleId="WW8Num21z3">
    <w:name w:val="WW8Num21z3"/>
    <w:rsid w:val="005F36A2"/>
    <w:rPr>
      <w:rFonts w:ascii="Symbol" w:hAnsi="Symbol"/>
    </w:rPr>
  </w:style>
  <w:style w:type="character" w:customStyle="1" w:styleId="WW8Num22z0">
    <w:name w:val="WW8Num22z0"/>
    <w:rsid w:val="005F36A2"/>
    <w:rPr>
      <w:b/>
    </w:rPr>
  </w:style>
  <w:style w:type="character" w:customStyle="1" w:styleId="WW8Num25z0">
    <w:name w:val="WW8Num25z0"/>
    <w:rsid w:val="005F36A2"/>
    <w:rPr>
      <w:rFonts w:ascii="Symbol" w:hAnsi="Symbol"/>
    </w:rPr>
  </w:style>
  <w:style w:type="character" w:customStyle="1" w:styleId="WW8Num25z1">
    <w:name w:val="WW8Num25z1"/>
    <w:rsid w:val="005F36A2"/>
    <w:rPr>
      <w:rFonts w:ascii="Courier New" w:hAnsi="Courier New" w:cs="Courier New"/>
    </w:rPr>
  </w:style>
  <w:style w:type="character" w:customStyle="1" w:styleId="WW8Num25z2">
    <w:name w:val="WW8Num25z2"/>
    <w:rsid w:val="005F36A2"/>
    <w:rPr>
      <w:rFonts w:ascii="Wingdings" w:hAnsi="Wingdings"/>
    </w:rPr>
  </w:style>
  <w:style w:type="character" w:customStyle="1" w:styleId="WW8Num27z0">
    <w:name w:val="WW8Num27z0"/>
    <w:rsid w:val="005F36A2"/>
    <w:rPr>
      <w:rFonts w:ascii="Symbol" w:hAnsi="Symbol"/>
    </w:rPr>
  </w:style>
  <w:style w:type="character" w:customStyle="1" w:styleId="WW8Num27z1">
    <w:name w:val="WW8Num27z1"/>
    <w:rsid w:val="005F36A2"/>
    <w:rPr>
      <w:rFonts w:ascii="Courier New" w:hAnsi="Courier New" w:cs="Courier New"/>
    </w:rPr>
  </w:style>
  <w:style w:type="character" w:customStyle="1" w:styleId="WW8Num27z2">
    <w:name w:val="WW8Num27z2"/>
    <w:rsid w:val="005F36A2"/>
    <w:rPr>
      <w:rFonts w:ascii="Wingdings" w:hAnsi="Wingdings"/>
    </w:rPr>
  </w:style>
  <w:style w:type="character" w:customStyle="1" w:styleId="WW8Num28z0">
    <w:name w:val="WW8Num28z0"/>
    <w:rsid w:val="005F36A2"/>
    <w:rPr>
      <w:rFonts w:ascii="Symbol" w:hAnsi="Symbol"/>
    </w:rPr>
  </w:style>
  <w:style w:type="character" w:customStyle="1" w:styleId="WW8Num28z1">
    <w:name w:val="WW8Num28z1"/>
    <w:rsid w:val="005F36A2"/>
    <w:rPr>
      <w:rFonts w:ascii="Courier New" w:hAnsi="Courier New" w:cs="Courier New"/>
    </w:rPr>
  </w:style>
  <w:style w:type="character" w:customStyle="1" w:styleId="WW8Num28z2">
    <w:name w:val="WW8Num28z2"/>
    <w:rsid w:val="005F36A2"/>
    <w:rPr>
      <w:rFonts w:ascii="Wingdings" w:hAnsi="Wingdings"/>
    </w:rPr>
  </w:style>
  <w:style w:type="character" w:customStyle="1" w:styleId="WW8Num32z0">
    <w:name w:val="WW8Num32z0"/>
    <w:rsid w:val="005F36A2"/>
    <w:rPr>
      <w:rFonts w:ascii="Symbol" w:hAnsi="Symbol"/>
    </w:rPr>
  </w:style>
  <w:style w:type="character" w:customStyle="1" w:styleId="WW8Num32z2">
    <w:name w:val="WW8Num32z2"/>
    <w:rsid w:val="005F36A2"/>
    <w:rPr>
      <w:rFonts w:ascii="Wingdings" w:hAnsi="Wingdings"/>
    </w:rPr>
  </w:style>
  <w:style w:type="character" w:customStyle="1" w:styleId="WW8Num32z4">
    <w:name w:val="WW8Num32z4"/>
    <w:rsid w:val="005F36A2"/>
    <w:rPr>
      <w:rFonts w:ascii="Courier New" w:hAnsi="Courier New" w:cs="Courier New"/>
    </w:rPr>
  </w:style>
  <w:style w:type="character" w:customStyle="1" w:styleId="WW8Num33z0">
    <w:name w:val="WW8Num33z0"/>
    <w:rsid w:val="005F36A2"/>
    <w:rPr>
      <w:rFonts w:ascii="Symbol" w:hAnsi="Symbol"/>
    </w:rPr>
  </w:style>
  <w:style w:type="character" w:customStyle="1" w:styleId="WW8Num33z1">
    <w:name w:val="WW8Num33z1"/>
    <w:rsid w:val="005F36A2"/>
    <w:rPr>
      <w:rFonts w:ascii="Courier New" w:hAnsi="Courier New" w:cs="Courier New"/>
    </w:rPr>
  </w:style>
  <w:style w:type="character" w:customStyle="1" w:styleId="WW8Num33z2">
    <w:name w:val="WW8Num33z2"/>
    <w:rsid w:val="005F36A2"/>
    <w:rPr>
      <w:rFonts w:ascii="Wingdings" w:hAnsi="Wingdings"/>
    </w:rPr>
  </w:style>
  <w:style w:type="character" w:customStyle="1" w:styleId="WW8Num36z0">
    <w:name w:val="WW8Num36z0"/>
    <w:rsid w:val="005F36A2"/>
    <w:rPr>
      <w:rFonts w:ascii="Symbol" w:hAnsi="Symbol"/>
    </w:rPr>
  </w:style>
  <w:style w:type="character" w:customStyle="1" w:styleId="WW8Num36z1">
    <w:name w:val="WW8Num36z1"/>
    <w:rsid w:val="005F36A2"/>
    <w:rPr>
      <w:rFonts w:ascii="Courier New" w:hAnsi="Courier New" w:cs="Courier New"/>
    </w:rPr>
  </w:style>
  <w:style w:type="character" w:customStyle="1" w:styleId="WW8Num36z2">
    <w:name w:val="WW8Num36z2"/>
    <w:rsid w:val="005F36A2"/>
    <w:rPr>
      <w:rFonts w:ascii="Wingdings" w:hAnsi="Wingdings"/>
    </w:rPr>
  </w:style>
  <w:style w:type="character" w:customStyle="1" w:styleId="WW8Num37z0">
    <w:name w:val="WW8Num37z0"/>
    <w:rsid w:val="005F36A2"/>
    <w:rPr>
      <w:rFonts w:ascii="Symbol" w:hAnsi="Symbol"/>
      <w:color w:val="auto"/>
    </w:rPr>
  </w:style>
  <w:style w:type="character" w:customStyle="1" w:styleId="WW8Num37z2">
    <w:name w:val="WW8Num37z2"/>
    <w:rsid w:val="005F36A2"/>
    <w:rPr>
      <w:rFonts w:ascii="Wingdings" w:hAnsi="Wingdings"/>
    </w:rPr>
  </w:style>
  <w:style w:type="character" w:customStyle="1" w:styleId="WW8Num37z3">
    <w:name w:val="WW8Num37z3"/>
    <w:rsid w:val="005F36A2"/>
    <w:rPr>
      <w:rFonts w:ascii="Symbol" w:hAnsi="Symbol"/>
    </w:rPr>
  </w:style>
  <w:style w:type="character" w:customStyle="1" w:styleId="WW8Num37z4">
    <w:name w:val="WW8Num37z4"/>
    <w:rsid w:val="005F36A2"/>
    <w:rPr>
      <w:rFonts w:ascii="Courier New" w:hAnsi="Courier New" w:cs="Courier New"/>
    </w:rPr>
  </w:style>
  <w:style w:type="character" w:customStyle="1" w:styleId="1ffa">
    <w:name w:val="Основной шрифт абзаца1"/>
    <w:rsid w:val="005F36A2"/>
  </w:style>
  <w:style w:type="character" w:customStyle="1" w:styleId="1ffb">
    <w:name w:val="Знак примечания1"/>
    <w:rsid w:val="005F36A2"/>
    <w:rPr>
      <w:sz w:val="16"/>
      <w:szCs w:val="16"/>
    </w:rPr>
  </w:style>
  <w:style w:type="character" w:customStyle="1" w:styleId="afffffffff0">
    <w:name w:val="Обычный в таблице Знак Знак"/>
    <w:rsid w:val="005F36A2"/>
    <w:rPr>
      <w:sz w:val="24"/>
      <w:szCs w:val="24"/>
      <w:lang w:val="ru-RU" w:eastAsia="ar-SA" w:bidi="ar-SA"/>
    </w:rPr>
  </w:style>
  <w:style w:type="character" w:customStyle="1" w:styleId="afffffffff1">
    <w:name w:val="Маркированный список Знак"/>
    <w:rsid w:val="005F36A2"/>
    <w:rPr>
      <w:sz w:val="24"/>
      <w:szCs w:val="24"/>
    </w:rPr>
  </w:style>
  <w:style w:type="character" w:customStyle="1" w:styleId="3f3">
    <w:name w:val="Знак3 Знак Знак Знак"/>
    <w:rsid w:val="005F36A2"/>
    <w:rPr>
      <w:b/>
      <w:sz w:val="24"/>
      <w:szCs w:val="24"/>
      <w:u w:val="single"/>
      <w:lang w:val="ru-RU" w:eastAsia="ar-SA" w:bidi="ar-SA"/>
    </w:rPr>
  </w:style>
  <w:style w:type="character" w:customStyle="1" w:styleId="2fb">
    <w:name w:val="Знак2 Знак Знак Знак"/>
    <w:rsid w:val="005F36A2"/>
    <w:rPr>
      <w:b/>
      <w:bCs/>
      <w:sz w:val="24"/>
      <w:szCs w:val="24"/>
      <w:lang w:val="ru-RU" w:eastAsia="ar-SA" w:bidi="ar-SA"/>
    </w:rPr>
  </w:style>
  <w:style w:type="character" w:customStyle="1" w:styleId="1ffc">
    <w:name w:val="Знак1 Знак Знак Знак"/>
    <w:rsid w:val="005F36A2"/>
    <w:rPr>
      <w:sz w:val="24"/>
      <w:szCs w:val="24"/>
      <w:lang w:val="ru-RU" w:eastAsia="ar-SA" w:bidi="ar-SA"/>
    </w:rPr>
  </w:style>
  <w:style w:type="character" w:customStyle="1" w:styleId="afffffffff2">
    <w:name w:val="Заголовок таблицы + Обычный Знак"/>
    <w:rsid w:val="005F36A2"/>
    <w:rPr>
      <w:sz w:val="24"/>
      <w:szCs w:val="24"/>
      <w:lang w:val="ru-RU" w:eastAsia="ar-SA" w:bidi="ar-SA"/>
    </w:rPr>
  </w:style>
  <w:style w:type="character" w:customStyle="1" w:styleId="FontStyle19">
    <w:name w:val="Font Style19"/>
    <w:rsid w:val="005F36A2"/>
    <w:rPr>
      <w:rFonts w:ascii="Times New Roman" w:hAnsi="Times New Roman" w:cs="Times New Roman"/>
      <w:sz w:val="26"/>
      <w:szCs w:val="26"/>
    </w:rPr>
  </w:style>
  <w:style w:type="paragraph" w:customStyle="1" w:styleId="afffffffff3">
    <w:name w:val="Заголовок"/>
    <w:basedOn w:val="a2"/>
    <w:next w:val="a"/>
    <w:rsid w:val="005F36A2"/>
    <w:pPr>
      <w:keepNext/>
      <w:spacing w:before="240" w:line="360" w:lineRule="auto"/>
      <w:ind w:firstLine="709"/>
    </w:pPr>
    <w:rPr>
      <w:rFonts w:ascii="Arial" w:eastAsia="MS Mincho" w:hAnsi="Arial" w:cs="Tahoma"/>
      <w:sz w:val="28"/>
      <w:szCs w:val="28"/>
      <w:lang w:eastAsia="ar-SA"/>
    </w:rPr>
  </w:style>
  <w:style w:type="character" w:customStyle="1" w:styleId="1ffd">
    <w:name w:val="Основной текст Знак1"/>
    <w:basedOn w:val="a3"/>
    <w:semiHidden/>
    <w:rsid w:val="005F36A2"/>
    <w:rPr>
      <w:rFonts w:ascii="Times New Roman" w:eastAsia="Times New Roman" w:hAnsi="Times New Roman" w:cs="Times New Roman"/>
      <w:sz w:val="28"/>
      <w:szCs w:val="24"/>
      <w:lang w:eastAsia="ar-SA"/>
    </w:rPr>
  </w:style>
  <w:style w:type="paragraph" w:customStyle="1" w:styleId="1ffe">
    <w:name w:val="Название1"/>
    <w:basedOn w:val="a2"/>
    <w:rsid w:val="005F36A2"/>
    <w:pPr>
      <w:suppressLineNumbers/>
      <w:spacing w:before="120" w:line="360" w:lineRule="auto"/>
      <w:ind w:firstLine="709"/>
    </w:pPr>
    <w:rPr>
      <w:rFonts w:ascii="Arial" w:eastAsia="Times New Roman" w:hAnsi="Arial" w:cs="Tahoma"/>
      <w:i/>
      <w:iCs/>
      <w:sz w:val="20"/>
      <w:szCs w:val="24"/>
      <w:lang w:eastAsia="ar-SA"/>
    </w:rPr>
  </w:style>
  <w:style w:type="paragraph" w:customStyle="1" w:styleId="1fff">
    <w:name w:val="Указатель1"/>
    <w:basedOn w:val="a2"/>
    <w:rsid w:val="005F36A2"/>
    <w:pPr>
      <w:suppressLineNumbers/>
      <w:spacing w:after="0" w:line="360" w:lineRule="auto"/>
      <w:ind w:firstLine="709"/>
    </w:pPr>
    <w:rPr>
      <w:rFonts w:ascii="Arial" w:eastAsia="Times New Roman" w:hAnsi="Arial" w:cs="Tahoma"/>
      <w:szCs w:val="24"/>
      <w:lang w:eastAsia="ar-SA"/>
    </w:rPr>
  </w:style>
  <w:style w:type="paragraph" w:customStyle="1" w:styleId="211">
    <w:name w:val="Основной текст с отступом 21"/>
    <w:basedOn w:val="a2"/>
    <w:rsid w:val="005F36A2"/>
    <w:pPr>
      <w:spacing w:after="0" w:line="360" w:lineRule="auto"/>
      <w:ind w:left="360" w:firstLine="709"/>
      <w:jc w:val="center"/>
    </w:pPr>
    <w:rPr>
      <w:rFonts w:eastAsia="Times New Roman"/>
      <w:b/>
      <w:bCs/>
      <w:caps/>
      <w:szCs w:val="24"/>
      <w:lang w:eastAsia="ar-SA"/>
    </w:rPr>
  </w:style>
  <w:style w:type="paragraph" w:customStyle="1" w:styleId="310">
    <w:name w:val="Основной текст с отступом 31"/>
    <w:basedOn w:val="a2"/>
    <w:rsid w:val="005F36A2"/>
    <w:pPr>
      <w:spacing w:after="0" w:line="360" w:lineRule="auto"/>
      <w:ind w:firstLine="540"/>
    </w:pPr>
    <w:rPr>
      <w:rFonts w:eastAsia="Times New Roman"/>
      <w:sz w:val="28"/>
      <w:szCs w:val="28"/>
      <w:lang w:eastAsia="ar-SA"/>
    </w:rPr>
  </w:style>
  <w:style w:type="paragraph" w:customStyle="1" w:styleId="ConsNonformat1">
    <w:name w:val="ConsNonformat"/>
    <w:rsid w:val="005F36A2"/>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311">
    <w:name w:val="Основной текст 31"/>
    <w:basedOn w:val="a2"/>
    <w:rsid w:val="005F36A2"/>
    <w:pPr>
      <w:spacing w:line="360" w:lineRule="auto"/>
      <w:ind w:firstLine="709"/>
    </w:pPr>
    <w:rPr>
      <w:rFonts w:eastAsia="Times New Roman"/>
      <w:sz w:val="16"/>
      <w:szCs w:val="16"/>
      <w:lang w:eastAsia="ar-SA"/>
    </w:rPr>
  </w:style>
  <w:style w:type="paragraph" w:styleId="afffffffff4">
    <w:name w:val="Subtitle"/>
    <w:basedOn w:val="affffffffb"/>
    <w:next w:val="a"/>
    <w:link w:val="afffffffff5"/>
    <w:rsid w:val="005F36A2"/>
    <w:pPr>
      <w:keepNext/>
      <w:keepLines/>
      <w:spacing w:before="60" w:after="120" w:line="340" w:lineRule="atLeast"/>
      <w:ind w:firstLine="709"/>
      <w:jc w:val="left"/>
    </w:pPr>
    <w:rPr>
      <w:rFonts w:ascii="Arial" w:hAnsi="Arial" w:cs="Arial"/>
      <w:spacing w:val="-16"/>
      <w:kern w:val="1"/>
      <w:sz w:val="32"/>
      <w:szCs w:val="32"/>
      <w:lang w:eastAsia="ar-SA"/>
    </w:rPr>
  </w:style>
  <w:style w:type="character" w:customStyle="1" w:styleId="afffffffff5">
    <w:name w:val="Подзаголовок Знак"/>
    <w:basedOn w:val="a3"/>
    <w:link w:val="afffffffff4"/>
    <w:rsid w:val="005F36A2"/>
    <w:rPr>
      <w:rFonts w:ascii="Arial" w:eastAsia="Times New Roman" w:hAnsi="Arial" w:cs="Arial"/>
      <w:spacing w:val="-16"/>
      <w:kern w:val="1"/>
      <w:sz w:val="32"/>
      <w:szCs w:val="32"/>
      <w:lang w:eastAsia="ar-SA"/>
    </w:rPr>
  </w:style>
  <w:style w:type="paragraph" w:customStyle="1" w:styleId="212">
    <w:name w:val="Список 21"/>
    <w:basedOn w:val="afff7"/>
    <w:rsid w:val="005F36A2"/>
    <w:pPr>
      <w:ind w:left="1800"/>
    </w:pPr>
    <w:rPr>
      <w:lang w:eastAsia="ar-SA"/>
    </w:rPr>
  </w:style>
  <w:style w:type="paragraph" w:customStyle="1" w:styleId="312">
    <w:name w:val="Список 31"/>
    <w:basedOn w:val="afff7"/>
    <w:rsid w:val="005F36A2"/>
    <w:pPr>
      <w:ind w:left="2160"/>
    </w:pPr>
    <w:rPr>
      <w:lang w:eastAsia="ar-SA"/>
    </w:rPr>
  </w:style>
  <w:style w:type="paragraph" w:customStyle="1" w:styleId="410">
    <w:name w:val="Список 41"/>
    <w:basedOn w:val="afff7"/>
    <w:rsid w:val="005F36A2"/>
    <w:pPr>
      <w:ind w:left="2520"/>
    </w:pPr>
    <w:rPr>
      <w:lang w:eastAsia="ar-SA"/>
    </w:rPr>
  </w:style>
  <w:style w:type="paragraph" w:customStyle="1" w:styleId="510">
    <w:name w:val="Список 51"/>
    <w:basedOn w:val="afff7"/>
    <w:rsid w:val="005F36A2"/>
    <w:pPr>
      <w:ind w:left="2880"/>
    </w:pPr>
    <w:rPr>
      <w:lang w:eastAsia="ar-SA"/>
    </w:rPr>
  </w:style>
  <w:style w:type="paragraph" w:customStyle="1" w:styleId="213">
    <w:name w:val="Маркированный список 21"/>
    <w:basedOn w:val="a2"/>
    <w:rsid w:val="005F36A2"/>
    <w:pPr>
      <w:tabs>
        <w:tab w:val="left" w:pos="2352"/>
      </w:tabs>
      <w:spacing w:after="240" w:line="240" w:lineRule="atLeast"/>
      <w:ind w:left="1800" w:hanging="552"/>
    </w:pPr>
    <w:rPr>
      <w:rFonts w:ascii="Arial" w:eastAsia="Times New Roman" w:hAnsi="Arial" w:cs="Arial"/>
      <w:spacing w:val="-5"/>
      <w:sz w:val="20"/>
      <w:szCs w:val="20"/>
      <w:lang w:eastAsia="ar-SA"/>
    </w:rPr>
  </w:style>
  <w:style w:type="paragraph" w:customStyle="1" w:styleId="313">
    <w:name w:val="Маркированный список 31"/>
    <w:basedOn w:val="a2"/>
    <w:rsid w:val="005F36A2"/>
    <w:pPr>
      <w:tabs>
        <w:tab w:val="left" w:pos="2712"/>
      </w:tabs>
      <w:spacing w:after="240" w:line="240" w:lineRule="atLeast"/>
      <w:ind w:left="2160" w:hanging="552"/>
    </w:pPr>
    <w:rPr>
      <w:rFonts w:ascii="Arial" w:eastAsia="Times New Roman" w:hAnsi="Arial" w:cs="Arial"/>
      <w:spacing w:val="-5"/>
      <w:sz w:val="20"/>
      <w:szCs w:val="20"/>
      <w:lang w:eastAsia="ar-SA"/>
    </w:rPr>
  </w:style>
  <w:style w:type="paragraph" w:customStyle="1" w:styleId="411">
    <w:name w:val="Маркированный список 41"/>
    <w:basedOn w:val="a2"/>
    <w:rsid w:val="005F36A2"/>
    <w:pPr>
      <w:tabs>
        <w:tab w:val="left" w:pos="3072"/>
      </w:tabs>
      <w:spacing w:after="240" w:line="240" w:lineRule="atLeast"/>
      <w:ind w:left="2520" w:hanging="552"/>
    </w:pPr>
    <w:rPr>
      <w:rFonts w:ascii="Arial" w:eastAsia="Times New Roman" w:hAnsi="Arial" w:cs="Arial"/>
      <w:spacing w:val="-5"/>
      <w:sz w:val="20"/>
      <w:szCs w:val="20"/>
      <w:lang w:eastAsia="ar-SA"/>
    </w:rPr>
  </w:style>
  <w:style w:type="paragraph" w:customStyle="1" w:styleId="511">
    <w:name w:val="Маркированный список 51"/>
    <w:basedOn w:val="a2"/>
    <w:rsid w:val="005F36A2"/>
    <w:pPr>
      <w:tabs>
        <w:tab w:val="left" w:pos="3432"/>
      </w:tabs>
      <w:spacing w:after="240" w:line="240" w:lineRule="atLeast"/>
      <w:ind w:left="2880" w:hanging="552"/>
    </w:pPr>
    <w:rPr>
      <w:rFonts w:ascii="Arial" w:eastAsia="Times New Roman" w:hAnsi="Arial" w:cs="Arial"/>
      <w:spacing w:val="-5"/>
      <w:sz w:val="20"/>
      <w:szCs w:val="20"/>
      <w:lang w:eastAsia="ar-SA"/>
    </w:rPr>
  </w:style>
  <w:style w:type="paragraph" w:customStyle="1" w:styleId="1fff0">
    <w:name w:val="Продолжение списка1"/>
    <w:basedOn w:val="afff7"/>
    <w:rsid w:val="005F36A2"/>
    <w:pPr>
      <w:ind w:firstLine="0"/>
    </w:pPr>
    <w:rPr>
      <w:lang w:eastAsia="ar-SA"/>
    </w:rPr>
  </w:style>
  <w:style w:type="paragraph" w:customStyle="1" w:styleId="214">
    <w:name w:val="Продолжение списка 21"/>
    <w:basedOn w:val="1fff0"/>
    <w:rsid w:val="005F36A2"/>
    <w:pPr>
      <w:ind w:left="2160"/>
    </w:pPr>
  </w:style>
  <w:style w:type="paragraph" w:customStyle="1" w:styleId="314">
    <w:name w:val="Продолжение списка 31"/>
    <w:basedOn w:val="1fff0"/>
    <w:rsid w:val="005F36A2"/>
    <w:pPr>
      <w:ind w:left="2520"/>
    </w:pPr>
  </w:style>
  <w:style w:type="paragraph" w:customStyle="1" w:styleId="412">
    <w:name w:val="Продолжение списка 41"/>
    <w:basedOn w:val="1fff0"/>
    <w:rsid w:val="005F36A2"/>
    <w:pPr>
      <w:ind w:left="2880"/>
    </w:pPr>
  </w:style>
  <w:style w:type="paragraph" w:customStyle="1" w:styleId="512">
    <w:name w:val="Продолжение списка 51"/>
    <w:basedOn w:val="1fff0"/>
    <w:rsid w:val="005F36A2"/>
    <w:pPr>
      <w:ind w:left="3240"/>
    </w:pPr>
  </w:style>
  <w:style w:type="paragraph" w:customStyle="1" w:styleId="215">
    <w:name w:val="Нумерованный список 21"/>
    <w:basedOn w:val="1f4"/>
    <w:rsid w:val="005F36A2"/>
    <w:pPr>
      <w:spacing w:before="0" w:beforeAutospacing="0" w:after="240" w:afterAutospacing="0" w:line="240" w:lineRule="atLeast"/>
      <w:ind w:left="1800" w:hanging="360"/>
    </w:pPr>
    <w:rPr>
      <w:rFonts w:ascii="Arial" w:hAnsi="Arial" w:cs="Arial"/>
      <w:spacing w:val="-5"/>
      <w:sz w:val="20"/>
      <w:szCs w:val="20"/>
      <w:lang w:eastAsia="ar-SA"/>
    </w:rPr>
  </w:style>
  <w:style w:type="paragraph" w:customStyle="1" w:styleId="315">
    <w:name w:val="Нумерованный список 31"/>
    <w:basedOn w:val="1f4"/>
    <w:rsid w:val="005F36A2"/>
    <w:pPr>
      <w:tabs>
        <w:tab w:val="left" w:pos="2880"/>
      </w:tabs>
      <w:spacing w:before="0" w:beforeAutospacing="0" w:after="240" w:afterAutospacing="0" w:line="240" w:lineRule="atLeast"/>
      <w:ind w:left="2160" w:hanging="360"/>
    </w:pPr>
    <w:rPr>
      <w:rFonts w:ascii="Arial" w:hAnsi="Arial" w:cs="Arial"/>
      <w:spacing w:val="-5"/>
      <w:sz w:val="20"/>
      <w:szCs w:val="20"/>
      <w:lang w:eastAsia="ar-SA"/>
    </w:rPr>
  </w:style>
  <w:style w:type="paragraph" w:customStyle="1" w:styleId="413">
    <w:name w:val="Нумерованный список 41"/>
    <w:basedOn w:val="1f4"/>
    <w:rsid w:val="005F36A2"/>
    <w:pPr>
      <w:spacing w:before="0" w:beforeAutospacing="0" w:after="240" w:afterAutospacing="0" w:line="240" w:lineRule="atLeast"/>
      <w:ind w:left="2520" w:hanging="360"/>
    </w:pPr>
    <w:rPr>
      <w:rFonts w:ascii="Arial" w:hAnsi="Arial" w:cs="Arial"/>
      <w:spacing w:val="-5"/>
      <w:sz w:val="20"/>
      <w:szCs w:val="20"/>
      <w:lang w:eastAsia="ar-SA"/>
    </w:rPr>
  </w:style>
  <w:style w:type="paragraph" w:customStyle="1" w:styleId="513">
    <w:name w:val="Нумерованный список 51"/>
    <w:basedOn w:val="1f4"/>
    <w:rsid w:val="005F36A2"/>
    <w:pPr>
      <w:spacing w:before="0" w:beforeAutospacing="0" w:after="240" w:afterAutospacing="0" w:line="240" w:lineRule="atLeast"/>
      <w:ind w:left="2880" w:hanging="360"/>
    </w:pPr>
    <w:rPr>
      <w:rFonts w:ascii="Arial" w:hAnsi="Arial" w:cs="Arial"/>
      <w:spacing w:val="-5"/>
      <w:sz w:val="20"/>
      <w:szCs w:val="20"/>
      <w:lang w:eastAsia="ar-SA"/>
    </w:rPr>
  </w:style>
  <w:style w:type="paragraph" w:customStyle="1" w:styleId="1fff1">
    <w:name w:val="Обычный отступ1"/>
    <w:basedOn w:val="a2"/>
    <w:rsid w:val="005F36A2"/>
    <w:pPr>
      <w:spacing w:after="0" w:line="360" w:lineRule="auto"/>
      <w:ind w:left="1440" w:firstLine="709"/>
    </w:pPr>
    <w:rPr>
      <w:rFonts w:ascii="Arial" w:eastAsia="Times New Roman" w:hAnsi="Arial" w:cs="Arial"/>
      <w:spacing w:val="-5"/>
      <w:sz w:val="20"/>
      <w:szCs w:val="20"/>
      <w:lang w:eastAsia="ar-SA"/>
    </w:rPr>
  </w:style>
  <w:style w:type="paragraph" w:customStyle="1" w:styleId="1fff2">
    <w:name w:val="Приветствие1"/>
    <w:basedOn w:val="a2"/>
    <w:next w:val="a2"/>
    <w:rsid w:val="005F36A2"/>
    <w:pPr>
      <w:spacing w:after="0" w:line="360" w:lineRule="auto"/>
      <w:ind w:left="1080" w:firstLine="709"/>
    </w:pPr>
    <w:rPr>
      <w:rFonts w:ascii="Arial" w:eastAsia="Times New Roman" w:hAnsi="Arial" w:cs="Arial"/>
      <w:spacing w:val="-5"/>
      <w:sz w:val="20"/>
      <w:szCs w:val="20"/>
      <w:lang w:eastAsia="ar-SA"/>
    </w:rPr>
  </w:style>
  <w:style w:type="paragraph" w:customStyle="1" w:styleId="1fff3">
    <w:name w:val="Прощание1"/>
    <w:basedOn w:val="a2"/>
    <w:rsid w:val="005F36A2"/>
    <w:pPr>
      <w:spacing w:after="0" w:line="360" w:lineRule="auto"/>
      <w:ind w:left="4252" w:firstLine="709"/>
    </w:pPr>
    <w:rPr>
      <w:rFonts w:ascii="Arial" w:eastAsia="Times New Roman" w:hAnsi="Arial" w:cs="Arial"/>
      <w:spacing w:val="-5"/>
      <w:sz w:val="20"/>
      <w:szCs w:val="20"/>
      <w:lang w:eastAsia="ar-SA"/>
    </w:rPr>
  </w:style>
  <w:style w:type="paragraph" w:customStyle="1" w:styleId="1fff4">
    <w:name w:val="Текст1"/>
    <w:basedOn w:val="a2"/>
    <w:rsid w:val="005F36A2"/>
    <w:pPr>
      <w:spacing w:after="0" w:line="360" w:lineRule="auto"/>
      <w:ind w:left="1080" w:firstLine="709"/>
    </w:pPr>
    <w:rPr>
      <w:rFonts w:ascii="Courier New" w:eastAsia="Times New Roman" w:hAnsi="Courier New" w:cs="Courier New"/>
      <w:spacing w:val="-5"/>
      <w:sz w:val="20"/>
      <w:szCs w:val="20"/>
      <w:lang w:eastAsia="ar-SA"/>
    </w:rPr>
  </w:style>
  <w:style w:type="paragraph" w:customStyle="1" w:styleId="1fff5">
    <w:name w:val="Текст примечания1"/>
    <w:basedOn w:val="a2"/>
    <w:rsid w:val="005F36A2"/>
    <w:pPr>
      <w:spacing w:after="0" w:line="360" w:lineRule="auto"/>
      <w:ind w:firstLine="680"/>
    </w:pPr>
    <w:rPr>
      <w:rFonts w:eastAsia="Times New Roman"/>
      <w:sz w:val="20"/>
      <w:szCs w:val="20"/>
      <w:lang w:eastAsia="ar-SA"/>
    </w:rPr>
  </w:style>
  <w:style w:type="paragraph" w:customStyle="1" w:styleId="1fff6">
    <w:name w:val="Схема документа1"/>
    <w:basedOn w:val="a2"/>
    <w:rsid w:val="005F36A2"/>
    <w:pPr>
      <w:shd w:val="clear" w:color="auto" w:fill="000080"/>
      <w:spacing w:after="0" w:line="360" w:lineRule="auto"/>
      <w:ind w:firstLine="709"/>
    </w:pPr>
    <w:rPr>
      <w:rFonts w:ascii="Tahoma" w:eastAsia="Times New Roman" w:hAnsi="Tahoma" w:cs="Tahoma"/>
      <w:sz w:val="28"/>
      <w:szCs w:val="28"/>
      <w:lang w:eastAsia="ar-SA"/>
    </w:rPr>
  </w:style>
  <w:style w:type="paragraph" w:customStyle="1" w:styleId="1fff7">
    <w:name w:val="Шапка1"/>
    <w:basedOn w:val="a"/>
    <w:rsid w:val="005F36A2"/>
    <w:pPr>
      <w:keepLines/>
      <w:numPr>
        <w:numId w:val="0"/>
      </w:numPr>
      <w:tabs>
        <w:tab w:val="left" w:pos="4680"/>
        <w:tab w:val="left" w:pos="5760"/>
      </w:tabs>
      <w:spacing w:before="0" w:line="280" w:lineRule="exact"/>
      <w:ind w:left="1080" w:right="2160" w:hanging="1080"/>
    </w:pPr>
    <w:rPr>
      <w:rFonts w:ascii="Arial" w:hAnsi="Arial" w:cs="Arial"/>
      <w:sz w:val="22"/>
      <w:szCs w:val="22"/>
      <w:lang w:eastAsia="ar-SA"/>
    </w:rPr>
  </w:style>
  <w:style w:type="paragraph" w:customStyle="1" w:styleId="1fff8">
    <w:name w:val="Дата1"/>
    <w:basedOn w:val="a2"/>
    <w:next w:val="a2"/>
    <w:rsid w:val="005F36A2"/>
    <w:pPr>
      <w:spacing w:after="0" w:line="360" w:lineRule="auto"/>
      <w:ind w:left="1080" w:firstLine="709"/>
    </w:pPr>
    <w:rPr>
      <w:rFonts w:ascii="Arial" w:eastAsia="Times New Roman" w:hAnsi="Arial" w:cs="Arial"/>
      <w:spacing w:val="-5"/>
      <w:sz w:val="20"/>
      <w:szCs w:val="20"/>
      <w:lang w:eastAsia="ar-SA"/>
    </w:rPr>
  </w:style>
  <w:style w:type="paragraph" w:customStyle="1" w:styleId="1fff9">
    <w:name w:val="Заголовок записки1"/>
    <w:basedOn w:val="a2"/>
    <w:next w:val="a2"/>
    <w:rsid w:val="005F36A2"/>
    <w:pPr>
      <w:spacing w:after="0" w:line="360" w:lineRule="auto"/>
      <w:ind w:left="1080" w:firstLine="709"/>
    </w:pPr>
    <w:rPr>
      <w:rFonts w:ascii="Arial" w:eastAsia="Times New Roman" w:hAnsi="Arial" w:cs="Arial"/>
      <w:spacing w:val="-5"/>
      <w:sz w:val="20"/>
      <w:szCs w:val="20"/>
      <w:lang w:eastAsia="ar-SA"/>
    </w:rPr>
  </w:style>
  <w:style w:type="paragraph" w:customStyle="1" w:styleId="1fffa">
    <w:name w:val="Красная строка1"/>
    <w:basedOn w:val="a"/>
    <w:rsid w:val="005F36A2"/>
    <w:pPr>
      <w:numPr>
        <w:numId w:val="0"/>
      </w:numPr>
      <w:spacing w:before="0" w:line="360" w:lineRule="auto"/>
      <w:ind w:left="1080" w:firstLine="210"/>
    </w:pPr>
    <w:rPr>
      <w:rFonts w:ascii="Arial" w:hAnsi="Arial" w:cs="Arial"/>
      <w:spacing w:val="-5"/>
      <w:sz w:val="20"/>
      <w:szCs w:val="20"/>
      <w:lang w:eastAsia="ar-SA"/>
    </w:rPr>
  </w:style>
  <w:style w:type="paragraph" w:customStyle="1" w:styleId="216">
    <w:name w:val="Красная строка 21"/>
    <w:basedOn w:val="afc"/>
    <w:rsid w:val="005F36A2"/>
    <w:pPr>
      <w:spacing w:line="360" w:lineRule="auto"/>
      <w:ind w:firstLine="210"/>
      <w:jc w:val="left"/>
    </w:pPr>
    <w:rPr>
      <w:rFonts w:ascii="Arial" w:eastAsia="Times New Roman" w:hAnsi="Arial" w:cs="Arial"/>
      <w:spacing w:val="-5"/>
      <w:sz w:val="20"/>
      <w:szCs w:val="20"/>
      <w:lang w:eastAsia="ar-SA"/>
    </w:rPr>
  </w:style>
  <w:style w:type="paragraph" w:customStyle="1" w:styleId="2fc">
    <w:name w:val="Название объекта2"/>
    <w:basedOn w:val="a2"/>
    <w:rsid w:val="005F36A2"/>
    <w:pPr>
      <w:spacing w:after="0" w:line="360" w:lineRule="auto"/>
      <w:ind w:left="1080" w:firstLine="709"/>
    </w:pPr>
    <w:rPr>
      <w:rFonts w:ascii="Arial" w:eastAsia="Times New Roman" w:hAnsi="Arial" w:cs="Arial"/>
      <w:spacing w:val="-5"/>
      <w:sz w:val="20"/>
      <w:szCs w:val="20"/>
      <w:lang w:eastAsia="ar-SA"/>
    </w:rPr>
  </w:style>
  <w:style w:type="paragraph" w:customStyle="1" w:styleId="220">
    <w:name w:val="Основной текст 22"/>
    <w:basedOn w:val="a2"/>
    <w:rsid w:val="005F36A2"/>
    <w:pPr>
      <w:spacing w:after="0" w:line="360" w:lineRule="auto"/>
      <w:ind w:left="426" w:hanging="426"/>
    </w:pPr>
    <w:rPr>
      <w:rFonts w:eastAsia="Times New Roman"/>
      <w:b/>
      <w:sz w:val="28"/>
      <w:szCs w:val="20"/>
      <w:lang w:eastAsia="ar-SA"/>
    </w:rPr>
  </w:style>
  <w:style w:type="paragraph" w:customStyle="1" w:styleId="2fd">
    <w:name w:val="Цитата2"/>
    <w:basedOn w:val="a2"/>
    <w:rsid w:val="005F36A2"/>
    <w:pPr>
      <w:spacing w:after="0" w:line="360" w:lineRule="auto"/>
      <w:ind w:left="526" w:right="43" w:firstLine="709"/>
    </w:pPr>
    <w:rPr>
      <w:rFonts w:eastAsia="Times New Roman"/>
      <w:sz w:val="28"/>
      <w:szCs w:val="20"/>
      <w:lang w:eastAsia="ar-SA"/>
    </w:rPr>
  </w:style>
  <w:style w:type="paragraph" w:customStyle="1" w:styleId="2fe">
    <w:name w:val="Маркированный список2"/>
    <w:basedOn w:val="a2"/>
    <w:rsid w:val="005F36A2"/>
    <w:pPr>
      <w:spacing w:before="100" w:after="100" w:line="360" w:lineRule="auto"/>
      <w:ind w:firstLine="709"/>
    </w:pPr>
    <w:rPr>
      <w:rFonts w:eastAsia="Times New Roman"/>
      <w:sz w:val="28"/>
      <w:szCs w:val="24"/>
      <w:lang w:eastAsia="ar-SA"/>
    </w:rPr>
  </w:style>
  <w:style w:type="paragraph" w:customStyle="1" w:styleId="2ff">
    <w:name w:val="Нумерованный список2"/>
    <w:basedOn w:val="a2"/>
    <w:rsid w:val="005F36A2"/>
    <w:pPr>
      <w:spacing w:before="100" w:after="100" w:line="360" w:lineRule="auto"/>
      <w:ind w:firstLine="709"/>
    </w:pPr>
    <w:rPr>
      <w:rFonts w:eastAsia="Times New Roman"/>
      <w:sz w:val="28"/>
      <w:szCs w:val="24"/>
      <w:lang w:eastAsia="ar-SA"/>
    </w:rPr>
  </w:style>
  <w:style w:type="paragraph" w:customStyle="1" w:styleId="xl56">
    <w:name w:val="xl56"/>
    <w:basedOn w:val="a2"/>
    <w:rsid w:val="005F36A2"/>
    <w:pPr>
      <w:pBdr>
        <w:top w:val="single" w:sz="4" w:space="0" w:color="000000"/>
        <w:left w:val="single" w:sz="4" w:space="0" w:color="000000"/>
        <w:bottom w:val="single" w:sz="4" w:space="0" w:color="000000"/>
        <w:right w:val="single" w:sz="4" w:space="0" w:color="000000"/>
      </w:pBdr>
      <w:shd w:val="clear" w:color="auto" w:fill="CCFFFF"/>
      <w:spacing w:before="100" w:after="100" w:line="240" w:lineRule="auto"/>
      <w:ind w:firstLine="0"/>
      <w:jc w:val="center"/>
      <w:textAlignment w:val="center"/>
    </w:pPr>
    <w:rPr>
      <w:rFonts w:eastAsia="Times New Roman"/>
      <w:b/>
      <w:bCs/>
      <w:szCs w:val="24"/>
      <w:lang w:eastAsia="ar-SA"/>
    </w:rPr>
  </w:style>
  <w:style w:type="paragraph" w:customStyle="1" w:styleId="xl57">
    <w:name w:val="xl57"/>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58">
    <w:name w:val="xl58"/>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59">
    <w:name w:val="xl59"/>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60">
    <w:name w:val="xl60"/>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61">
    <w:name w:val="xl61"/>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62">
    <w:name w:val="xl62"/>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63">
    <w:name w:val="xl63"/>
    <w:basedOn w:val="a2"/>
    <w:rsid w:val="005F36A2"/>
    <w:pPr>
      <w:pBdr>
        <w:top w:val="single" w:sz="4" w:space="0" w:color="000000"/>
        <w:left w:val="single" w:sz="4" w:space="0" w:color="000000"/>
        <w:bottom w:val="single" w:sz="4" w:space="0" w:color="000000"/>
        <w:right w:val="single" w:sz="4" w:space="0" w:color="000000"/>
      </w:pBdr>
      <w:shd w:val="clear" w:color="auto" w:fill="CCFFFF"/>
      <w:spacing w:before="100" w:after="100" w:line="240" w:lineRule="auto"/>
      <w:ind w:firstLine="0"/>
      <w:jc w:val="center"/>
      <w:textAlignment w:val="center"/>
    </w:pPr>
    <w:rPr>
      <w:rFonts w:eastAsia="Times New Roman"/>
      <w:szCs w:val="24"/>
      <w:lang w:eastAsia="ar-SA"/>
    </w:rPr>
  </w:style>
  <w:style w:type="paragraph" w:customStyle="1" w:styleId="xl64">
    <w:name w:val="xl64"/>
    <w:basedOn w:val="a2"/>
    <w:rsid w:val="005F36A2"/>
    <w:pPr>
      <w:pBdr>
        <w:lef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65">
    <w:name w:val="xl65"/>
    <w:basedOn w:val="a2"/>
    <w:rsid w:val="005F36A2"/>
    <w:pPr>
      <w:pBdr>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66">
    <w:name w:val="xl66"/>
    <w:basedOn w:val="a2"/>
    <w:rsid w:val="005F36A2"/>
    <w:pPr>
      <w:pBdr>
        <w:left w:val="single" w:sz="4" w:space="0" w:color="000000"/>
        <w:bottom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67">
    <w:name w:val="xl67"/>
    <w:basedOn w:val="a2"/>
    <w:rsid w:val="005F36A2"/>
    <w:pPr>
      <w:pBdr>
        <w:bottom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68">
    <w:name w:val="xl68"/>
    <w:basedOn w:val="a2"/>
    <w:rsid w:val="005F36A2"/>
    <w:pPr>
      <w:pBdr>
        <w:left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69">
    <w:name w:val="xl69"/>
    <w:basedOn w:val="a2"/>
    <w:rsid w:val="005F36A2"/>
    <w:pPr>
      <w:pBdr>
        <w:left w:val="single" w:sz="4" w:space="0" w:color="000000"/>
        <w:bottom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0">
    <w:name w:val="xl70"/>
    <w:basedOn w:val="a2"/>
    <w:rsid w:val="005F36A2"/>
    <w:pPr>
      <w:pBdr>
        <w:bottom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1">
    <w:name w:val="xl71"/>
    <w:basedOn w:val="a2"/>
    <w:rsid w:val="005F36A2"/>
    <w:pPr>
      <w:pBdr>
        <w:top w:val="single" w:sz="4" w:space="0" w:color="000000"/>
        <w:left w:val="single" w:sz="4" w:space="0" w:color="000000"/>
        <w:bottom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2">
    <w:name w:val="xl72"/>
    <w:basedOn w:val="a2"/>
    <w:rsid w:val="005F36A2"/>
    <w:pPr>
      <w:pBdr>
        <w:top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3">
    <w:name w:val="xl73"/>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4">
    <w:name w:val="xl74"/>
    <w:basedOn w:val="a2"/>
    <w:rsid w:val="005F36A2"/>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5">
    <w:name w:val="xl75"/>
    <w:basedOn w:val="a2"/>
    <w:rsid w:val="005F36A2"/>
    <w:pPr>
      <w:pBdr>
        <w:top w:val="single" w:sz="4" w:space="0" w:color="000000"/>
        <w:left w:val="single" w:sz="4" w:space="0" w:color="000000"/>
        <w:bottom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76">
    <w:name w:val="xl76"/>
    <w:basedOn w:val="a2"/>
    <w:rsid w:val="005F36A2"/>
    <w:pPr>
      <w:pBdr>
        <w:top w:val="single" w:sz="4" w:space="0" w:color="000000"/>
        <w:bottom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77">
    <w:name w:val="xl77"/>
    <w:basedOn w:val="a2"/>
    <w:rsid w:val="005F36A2"/>
    <w:pPr>
      <w:pBdr>
        <w:top w:val="single" w:sz="4" w:space="0" w:color="000000"/>
        <w:left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78">
    <w:name w:val="xl78"/>
    <w:basedOn w:val="a2"/>
    <w:rsid w:val="005F36A2"/>
    <w:pPr>
      <w:pBdr>
        <w:left w:val="single" w:sz="4" w:space="0" w:color="000000"/>
        <w:bottom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79">
    <w:name w:val="xl79"/>
    <w:basedOn w:val="a2"/>
    <w:rsid w:val="005F36A2"/>
    <w:pPr>
      <w:pBdr>
        <w:top w:val="single" w:sz="4" w:space="0" w:color="000000"/>
        <w:lef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0">
    <w:name w:val="xl80"/>
    <w:basedOn w:val="a2"/>
    <w:rsid w:val="005F36A2"/>
    <w:pPr>
      <w:pBdr>
        <w:top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1">
    <w:name w:val="xl81"/>
    <w:basedOn w:val="a2"/>
    <w:rsid w:val="005F36A2"/>
    <w:pPr>
      <w:pBdr>
        <w:lef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2">
    <w:name w:val="xl82"/>
    <w:basedOn w:val="a2"/>
    <w:rsid w:val="005F36A2"/>
    <w:pPr>
      <w:pBdr>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3">
    <w:name w:val="xl83"/>
    <w:basedOn w:val="a2"/>
    <w:rsid w:val="005F36A2"/>
    <w:pPr>
      <w:pBdr>
        <w:left w:val="single" w:sz="4" w:space="0" w:color="000000"/>
        <w:bottom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4">
    <w:name w:val="xl84"/>
    <w:basedOn w:val="a2"/>
    <w:rsid w:val="005F36A2"/>
    <w:pPr>
      <w:pBdr>
        <w:bottom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5">
    <w:name w:val="xl85"/>
    <w:basedOn w:val="a2"/>
    <w:rsid w:val="005F36A2"/>
    <w:pPr>
      <w:pBdr>
        <w:top w:val="single" w:sz="4" w:space="0" w:color="000000"/>
        <w:left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6">
    <w:name w:val="xl86"/>
    <w:basedOn w:val="a2"/>
    <w:rsid w:val="005F36A2"/>
    <w:pPr>
      <w:pBdr>
        <w:left w:val="single" w:sz="4" w:space="0" w:color="000000"/>
        <w:bottom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7">
    <w:name w:val="xl87"/>
    <w:basedOn w:val="a2"/>
    <w:rsid w:val="005F36A2"/>
    <w:pPr>
      <w:pBdr>
        <w:top w:val="single" w:sz="4" w:space="0" w:color="000000"/>
        <w:lef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88">
    <w:name w:val="xl88"/>
    <w:basedOn w:val="a2"/>
    <w:rsid w:val="005F36A2"/>
    <w:pPr>
      <w:pBdr>
        <w:top w:val="single" w:sz="4" w:space="0" w:color="000000"/>
        <w:righ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89">
    <w:name w:val="xl89"/>
    <w:basedOn w:val="a2"/>
    <w:rsid w:val="005F36A2"/>
    <w:pPr>
      <w:pBdr>
        <w:left w:val="single" w:sz="4" w:space="0" w:color="000000"/>
        <w:bottom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0">
    <w:name w:val="xl90"/>
    <w:basedOn w:val="a2"/>
    <w:rsid w:val="005F36A2"/>
    <w:pPr>
      <w:pBdr>
        <w:bottom w:val="single" w:sz="4" w:space="0" w:color="000000"/>
        <w:righ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1">
    <w:name w:val="xl91"/>
    <w:basedOn w:val="a2"/>
    <w:rsid w:val="005F36A2"/>
    <w:pPr>
      <w:pBdr>
        <w:top w:val="single" w:sz="4" w:space="0" w:color="000000"/>
        <w:lef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2">
    <w:name w:val="xl92"/>
    <w:basedOn w:val="a2"/>
    <w:rsid w:val="005F36A2"/>
    <w:pPr>
      <w:pBdr>
        <w:top w:val="single" w:sz="4" w:space="0" w:color="000000"/>
        <w:righ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3">
    <w:name w:val="xl93"/>
    <w:basedOn w:val="a2"/>
    <w:rsid w:val="005F36A2"/>
    <w:pPr>
      <w:pBdr>
        <w:left w:val="single" w:sz="4" w:space="0" w:color="000000"/>
        <w:bottom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4">
    <w:name w:val="xl94"/>
    <w:basedOn w:val="a2"/>
    <w:rsid w:val="005F36A2"/>
    <w:pPr>
      <w:pBdr>
        <w:bottom w:val="single" w:sz="4" w:space="0" w:color="000000"/>
        <w:righ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5">
    <w:name w:val="xl95"/>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96">
    <w:name w:val="xl96"/>
    <w:basedOn w:val="a2"/>
    <w:rsid w:val="005F36A2"/>
    <w:pPr>
      <w:pBdr>
        <w:left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97">
    <w:name w:val="xl97"/>
    <w:basedOn w:val="a2"/>
    <w:rsid w:val="005F36A2"/>
    <w:pPr>
      <w:pBdr>
        <w:top w:val="single" w:sz="4" w:space="0" w:color="000000"/>
        <w:left w:val="single" w:sz="4" w:space="0" w:color="000000"/>
        <w:bottom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98">
    <w:name w:val="xl98"/>
    <w:basedOn w:val="a2"/>
    <w:rsid w:val="005F36A2"/>
    <w:pPr>
      <w:pBdr>
        <w:top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99">
    <w:name w:val="xl99"/>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color w:val="FF0000"/>
      <w:sz w:val="22"/>
      <w:lang w:eastAsia="ar-SA"/>
    </w:rPr>
  </w:style>
  <w:style w:type="paragraph" w:customStyle="1" w:styleId="xl100">
    <w:name w:val="xl100"/>
    <w:basedOn w:val="a2"/>
    <w:rsid w:val="005F36A2"/>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101">
    <w:name w:val="xl101"/>
    <w:basedOn w:val="a2"/>
    <w:rsid w:val="005F36A2"/>
    <w:pPr>
      <w:pBdr>
        <w:top w:val="single" w:sz="4" w:space="0" w:color="000000"/>
        <w:left w:val="single" w:sz="4" w:space="0" w:color="000000"/>
        <w:bottom w:val="single" w:sz="4" w:space="0" w:color="000000"/>
      </w:pBdr>
      <w:spacing w:before="100" w:after="100" w:line="240" w:lineRule="auto"/>
      <w:ind w:firstLine="0"/>
      <w:jc w:val="center"/>
      <w:textAlignment w:val="center"/>
    </w:pPr>
    <w:rPr>
      <w:rFonts w:eastAsia="Times New Roman"/>
      <w:b/>
      <w:bCs/>
      <w:color w:val="FF0000"/>
      <w:sz w:val="22"/>
      <w:lang w:eastAsia="ar-SA"/>
    </w:rPr>
  </w:style>
  <w:style w:type="paragraph" w:customStyle="1" w:styleId="xl102">
    <w:name w:val="xl102"/>
    <w:basedOn w:val="a2"/>
    <w:rsid w:val="005F36A2"/>
    <w:pPr>
      <w:pBdr>
        <w:top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color w:val="FF0000"/>
      <w:sz w:val="22"/>
      <w:lang w:eastAsia="ar-SA"/>
    </w:rPr>
  </w:style>
  <w:style w:type="paragraph" w:customStyle="1" w:styleId="xl103">
    <w:name w:val="xl103"/>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104">
    <w:name w:val="xl104"/>
    <w:basedOn w:val="a2"/>
    <w:rsid w:val="005F36A2"/>
    <w:pPr>
      <w:pBdr>
        <w:left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105">
    <w:name w:val="xl105"/>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1fffb">
    <w:name w:val="Обычный1"/>
    <w:rsid w:val="005F36A2"/>
    <w:pPr>
      <w:widowControl w:val="0"/>
      <w:suppressAutoHyphens/>
      <w:spacing w:after="0"/>
      <w:ind w:firstLine="220"/>
      <w:jc w:val="both"/>
    </w:pPr>
    <w:rPr>
      <w:rFonts w:ascii="Arial" w:eastAsia="Arial" w:hAnsi="Arial" w:cs="Times New Roman"/>
      <w:b/>
      <w:sz w:val="18"/>
      <w:szCs w:val="20"/>
      <w:lang w:eastAsia="ar-SA"/>
    </w:rPr>
  </w:style>
  <w:style w:type="paragraph" w:customStyle="1" w:styleId="ConsPlusNonformat">
    <w:name w:val="ConsPlusNonformat"/>
    <w:rsid w:val="005F36A2"/>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113">
    <w:name w:val="Рисунок 1+1"/>
    <w:basedOn w:val="a2"/>
    <w:next w:val="a2"/>
    <w:rsid w:val="005F36A2"/>
    <w:pPr>
      <w:spacing w:after="0" w:line="360" w:lineRule="auto"/>
      <w:ind w:right="71" w:firstLine="0"/>
      <w:jc w:val="right"/>
    </w:pPr>
    <w:rPr>
      <w:rFonts w:eastAsia="Times New Roman"/>
      <w:szCs w:val="24"/>
      <w:lang w:eastAsia="ar-SA"/>
    </w:rPr>
  </w:style>
  <w:style w:type="paragraph" w:customStyle="1" w:styleId="afffffffff6">
    <w:name w:val="Заголовок таблицы + Обычный"/>
    <w:basedOn w:val="S5"/>
    <w:rsid w:val="005F36A2"/>
    <w:pPr>
      <w:spacing w:after="0" w:line="240" w:lineRule="auto"/>
      <w:ind w:firstLine="709"/>
      <w:jc w:val="center"/>
    </w:pPr>
    <w:rPr>
      <w:lang w:eastAsia="ar-SA"/>
    </w:rPr>
  </w:style>
  <w:style w:type="paragraph" w:customStyle="1" w:styleId="OTCHET00">
    <w:name w:val="OTCHET_00"/>
    <w:basedOn w:val="215"/>
    <w:rsid w:val="005F36A2"/>
    <w:pPr>
      <w:tabs>
        <w:tab w:val="left" w:pos="709"/>
        <w:tab w:val="left" w:pos="3402"/>
      </w:tabs>
      <w:spacing w:after="0" w:line="360" w:lineRule="auto"/>
      <w:ind w:left="0" w:firstLine="0"/>
    </w:pPr>
    <w:rPr>
      <w:rFonts w:ascii="NTTimes/Cyrillic" w:hAnsi="NTTimes/Cyrillic" w:cs="Times New Roman"/>
      <w:spacing w:val="0"/>
      <w:sz w:val="24"/>
    </w:rPr>
  </w:style>
  <w:style w:type="paragraph" w:customStyle="1" w:styleId="xl107">
    <w:name w:val="xl107"/>
    <w:basedOn w:val="a2"/>
    <w:rsid w:val="005F36A2"/>
    <w:pPr>
      <w:spacing w:before="100" w:after="100" w:line="240" w:lineRule="auto"/>
      <w:ind w:firstLine="0"/>
      <w:jc w:val="center"/>
      <w:textAlignment w:val="center"/>
    </w:pPr>
    <w:rPr>
      <w:rFonts w:eastAsia="Times New Roman"/>
      <w:szCs w:val="24"/>
      <w:lang w:eastAsia="ar-SA"/>
    </w:rPr>
  </w:style>
  <w:style w:type="paragraph" w:customStyle="1" w:styleId="xl108">
    <w:name w:val="xl108"/>
    <w:basedOn w:val="a2"/>
    <w:rsid w:val="005F36A2"/>
    <w:pPr>
      <w:spacing w:before="100" w:after="100" w:line="240" w:lineRule="auto"/>
      <w:ind w:firstLine="0"/>
      <w:jc w:val="center"/>
      <w:textAlignment w:val="center"/>
    </w:pPr>
    <w:rPr>
      <w:rFonts w:eastAsia="Times New Roman"/>
      <w:szCs w:val="24"/>
      <w:lang w:eastAsia="ar-SA"/>
    </w:rPr>
  </w:style>
  <w:style w:type="paragraph" w:customStyle="1" w:styleId="xl109">
    <w:name w:val="xl109"/>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right"/>
      <w:textAlignment w:val="center"/>
    </w:pPr>
    <w:rPr>
      <w:rFonts w:eastAsia="Times New Roman"/>
      <w:b/>
      <w:bCs/>
      <w:szCs w:val="24"/>
      <w:lang w:eastAsia="ar-SA"/>
    </w:rPr>
  </w:style>
  <w:style w:type="paragraph" w:customStyle="1" w:styleId="xl110">
    <w:name w:val="xl110"/>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11">
    <w:name w:val="xl111"/>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12">
    <w:name w:val="xl112"/>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13">
    <w:name w:val="xl113"/>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right"/>
      <w:textAlignment w:val="center"/>
    </w:pPr>
    <w:rPr>
      <w:rFonts w:eastAsia="Times New Roman"/>
      <w:b/>
      <w:bCs/>
      <w:szCs w:val="24"/>
      <w:lang w:eastAsia="ar-SA"/>
    </w:rPr>
  </w:style>
  <w:style w:type="paragraph" w:customStyle="1" w:styleId="xl114">
    <w:name w:val="xl114"/>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right"/>
      <w:textAlignment w:val="center"/>
    </w:pPr>
    <w:rPr>
      <w:rFonts w:eastAsia="Times New Roman"/>
      <w:b/>
      <w:bCs/>
      <w:szCs w:val="24"/>
      <w:lang w:eastAsia="ar-SA"/>
    </w:rPr>
  </w:style>
  <w:style w:type="paragraph" w:customStyle="1" w:styleId="xl115">
    <w:name w:val="xl115"/>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16">
    <w:name w:val="xl116"/>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17">
    <w:name w:val="xl117"/>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18">
    <w:name w:val="xl118"/>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19">
    <w:name w:val="xl119"/>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b/>
      <w:bCs/>
      <w:color w:val="FF0000"/>
      <w:szCs w:val="24"/>
      <w:lang w:eastAsia="ar-SA"/>
    </w:rPr>
  </w:style>
  <w:style w:type="paragraph" w:customStyle="1" w:styleId="xl120">
    <w:name w:val="xl120"/>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color w:val="FF0000"/>
      <w:szCs w:val="24"/>
      <w:lang w:eastAsia="ar-SA"/>
    </w:rPr>
  </w:style>
  <w:style w:type="paragraph" w:customStyle="1" w:styleId="xl121">
    <w:name w:val="xl121"/>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color w:val="FF0000"/>
      <w:szCs w:val="24"/>
      <w:lang w:eastAsia="ar-SA"/>
    </w:rPr>
  </w:style>
  <w:style w:type="paragraph" w:customStyle="1" w:styleId="xl122">
    <w:name w:val="xl122"/>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23">
    <w:name w:val="xl123"/>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24">
    <w:name w:val="xl124"/>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25">
    <w:name w:val="xl125"/>
    <w:basedOn w:val="a2"/>
    <w:rsid w:val="005F36A2"/>
    <w:pPr>
      <w:pBdr>
        <w:left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26">
    <w:name w:val="xl126"/>
    <w:basedOn w:val="a2"/>
    <w:rsid w:val="005F36A2"/>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27">
    <w:name w:val="xl127"/>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28">
    <w:name w:val="xl128"/>
    <w:basedOn w:val="a2"/>
    <w:rsid w:val="005F36A2"/>
    <w:pPr>
      <w:pBdr>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29">
    <w:name w:val="xl129"/>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0">
    <w:name w:val="xl130"/>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1">
    <w:name w:val="xl131"/>
    <w:basedOn w:val="a2"/>
    <w:rsid w:val="005F36A2"/>
    <w:pPr>
      <w:pBdr>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2">
    <w:name w:val="xl132"/>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3">
    <w:name w:val="xl133"/>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4">
    <w:name w:val="xl134"/>
    <w:basedOn w:val="a2"/>
    <w:rsid w:val="005F36A2"/>
    <w:pPr>
      <w:pBdr>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5">
    <w:name w:val="xl135"/>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6">
    <w:name w:val="xl136"/>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7">
    <w:name w:val="xl137"/>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b/>
      <w:bCs/>
      <w:szCs w:val="24"/>
      <w:lang w:eastAsia="ar-SA"/>
    </w:rPr>
  </w:style>
  <w:style w:type="paragraph" w:customStyle="1" w:styleId="xl138">
    <w:name w:val="xl138"/>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b/>
      <w:bCs/>
      <w:szCs w:val="24"/>
      <w:lang w:eastAsia="ar-SA"/>
    </w:rPr>
  </w:style>
  <w:style w:type="paragraph" w:customStyle="1" w:styleId="xl139">
    <w:name w:val="xl139"/>
    <w:basedOn w:val="a2"/>
    <w:rsid w:val="005F36A2"/>
    <w:pPr>
      <w:pBdr>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b/>
      <w:bCs/>
      <w:szCs w:val="24"/>
      <w:lang w:eastAsia="ar-SA"/>
    </w:rPr>
  </w:style>
  <w:style w:type="paragraph" w:customStyle="1" w:styleId="xl140">
    <w:name w:val="xl140"/>
    <w:basedOn w:val="a2"/>
    <w:rsid w:val="005F36A2"/>
    <w:pPr>
      <w:pBdr>
        <w:left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41">
    <w:name w:val="xl141"/>
    <w:basedOn w:val="a2"/>
    <w:rsid w:val="005F36A2"/>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42">
    <w:name w:val="xl142"/>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b/>
      <w:bCs/>
      <w:szCs w:val="24"/>
      <w:u w:val="single"/>
      <w:lang w:eastAsia="ar-SA"/>
    </w:rPr>
  </w:style>
  <w:style w:type="paragraph" w:customStyle="1" w:styleId="xl143">
    <w:name w:val="xl143"/>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b/>
      <w:bCs/>
      <w:szCs w:val="24"/>
      <w:lang w:eastAsia="ar-SA"/>
    </w:rPr>
  </w:style>
  <w:style w:type="paragraph" w:customStyle="1" w:styleId="xl144">
    <w:name w:val="xl144"/>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b/>
      <w:bCs/>
      <w:szCs w:val="24"/>
      <w:lang w:eastAsia="ar-SA"/>
    </w:rPr>
  </w:style>
  <w:style w:type="paragraph" w:customStyle="1" w:styleId="100">
    <w:name w:val="Оглавление 10"/>
    <w:basedOn w:val="1fff"/>
    <w:rsid w:val="005F36A2"/>
    <w:pPr>
      <w:tabs>
        <w:tab w:val="right" w:leader="dot" w:pos="9637"/>
      </w:tabs>
      <w:ind w:left="2547" w:firstLine="0"/>
    </w:pPr>
  </w:style>
  <w:style w:type="paragraph" w:customStyle="1" w:styleId="afffffffff7">
    <w:name w:val="Содержимое врезки"/>
    <w:basedOn w:val="a"/>
    <w:rsid w:val="005F36A2"/>
    <w:pPr>
      <w:numPr>
        <w:numId w:val="0"/>
      </w:numPr>
      <w:spacing w:before="0" w:after="0" w:line="360" w:lineRule="auto"/>
      <w:ind w:right="-8" w:firstLine="709"/>
    </w:pPr>
    <w:rPr>
      <w:sz w:val="28"/>
      <w:lang w:eastAsia="ar-SA"/>
    </w:rPr>
  </w:style>
  <w:style w:type="paragraph" w:customStyle="1" w:styleId="0">
    <w:name w:val="0"/>
    <w:basedOn w:val="ConsPlusNormal"/>
    <w:rsid w:val="007824D8"/>
    <w:pPr>
      <w:widowControl/>
      <w:suppressAutoHyphens/>
      <w:autoSpaceDN/>
      <w:adjustRightInd/>
      <w:ind w:firstLine="851"/>
      <w:jc w:val="both"/>
    </w:pPr>
    <w:rPr>
      <w:rFonts w:ascii="Times New Roman" w:eastAsia="Arial" w:hAnsi="Times New Roman" w:cs="Times New Roman"/>
      <w:sz w:val="28"/>
      <w:szCs w:val="28"/>
      <w:lang w:eastAsia="ar-SA"/>
    </w:rPr>
  </w:style>
  <w:style w:type="character" w:customStyle="1" w:styleId="ConsPlusNormal0">
    <w:name w:val="ConsPlusNormal Знак"/>
    <w:basedOn w:val="a3"/>
    <w:link w:val="ConsPlusNormal"/>
    <w:locked/>
    <w:rsid w:val="001B213F"/>
    <w:rPr>
      <w:rFonts w:ascii="Arial" w:eastAsia="Times New Roman" w:hAnsi="Arial" w:cs="Arial"/>
      <w:sz w:val="24"/>
      <w:szCs w:val="24"/>
      <w:lang w:eastAsia="ru-RU"/>
    </w:rPr>
  </w:style>
  <w:style w:type="character" w:customStyle="1" w:styleId="15">
    <w:name w:val="Название объекта Знак1"/>
    <w:aliases w:val="+Название объекта Знак,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
    <w:link w:val="af1"/>
    <w:locked/>
    <w:rsid w:val="00D04352"/>
    <w:rPr>
      <w:rFonts w:ascii="Times New Roman" w:eastAsia="Times New Roman" w:hAnsi="Times New Roman" w:cs="Times New Roman"/>
      <w:bCs/>
      <w:sz w:val="24"/>
      <w:szCs w:val="18"/>
    </w:rPr>
  </w:style>
  <w:style w:type="paragraph" w:customStyle="1" w:styleId="a0">
    <w:name w:val="Требования"/>
    <w:basedOn w:val="a2"/>
    <w:rsid w:val="00D04352"/>
    <w:pPr>
      <w:numPr>
        <w:ilvl w:val="1"/>
        <w:numId w:val="19"/>
      </w:numPr>
      <w:spacing w:before="120" w:line="240" w:lineRule="auto"/>
      <w:ind w:left="0" w:firstLine="567"/>
      <w:outlineLvl w:val="1"/>
    </w:pPr>
    <w:rPr>
      <w:rFonts w:eastAsia="Times New Roman"/>
      <w:bCs/>
      <w:i/>
      <w:iCs/>
      <w:szCs w:val="24"/>
      <w:lang w:eastAsia="ru-RU"/>
    </w:rPr>
  </w:style>
  <w:style w:type="paragraph" w:customStyle="1" w:styleId="afffffffff8">
    <w:name w:val="Табличный_слева"/>
    <w:basedOn w:val="a2"/>
    <w:uiPriority w:val="99"/>
    <w:rsid w:val="00D04352"/>
    <w:pPr>
      <w:spacing w:after="0" w:line="240" w:lineRule="auto"/>
      <w:ind w:firstLine="0"/>
      <w:jc w:val="left"/>
    </w:pPr>
    <w:rPr>
      <w:rFonts w:eastAsia="Times New Roman"/>
      <w:sz w:val="22"/>
      <w:lang w:eastAsia="ru-RU"/>
    </w:rPr>
  </w:style>
  <w:style w:type="paragraph" w:customStyle="1" w:styleId="afffffffff9">
    <w:name w:val="Подглав"/>
    <w:basedOn w:val="20"/>
    <w:link w:val="afffffffffa"/>
    <w:qFormat/>
    <w:rsid w:val="00440D56"/>
    <w:pPr>
      <w:ind w:left="851" w:hanging="567"/>
      <w:jc w:val="both"/>
    </w:pPr>
  </w:style>
  <w:style w:type="paragraph" w:customStyle="1" w:styleId="afffffffffb">
    <w:name w:val="Раздл"/>
    <w:basedOn w:val="a2"/>
    <w:link w:val="afffffffffc"/>
    <w:qFormat/>
    <w:rsid w:val="00775BBA"/>
    <w:pPr>
      <w:spacing w:after="240" w:line="259" w:lineRule="auto"/>
      <w:ind w:firstLine="0"/>
      <w:jc w:val="center"/>
    </w:pPr>
    <w:rPr>
      <w:b/>
      <w:u w:val="single"/>
    </w:rPr>
  </w:style>
  <w:style w:type="character" w:customStyle="1" w:styleId="afffffffffa">
    <w:name w:val="Подглав Знак"/>
    <w:basedOn w:val="21"/>
    <w:link w:val="afffffffff9"/>
    <w:rsid w:val="00440D56"/>
    <w:rPr>
      <w:rFonts w:ascii="Times New Roman" w:eastAsiaTheme="majorEastAsia" w:hAnsi="Times New Roman" w:cstheme="majorBidi"/>
      <w:b/>
      <w:sz w:val="24"/>
      <w:szCs w:val="26"/>
    </w:rPr>
  </w:style>
  <w:style w:type="character" w:customStyle="1" w:styleId="afffffffffc">
    <w:name w:val="Раздл Знак"/>
    <w:basedOn w:val="a3"/>
    <w:link w:val="afffffffffb"/>
    <w:rsid w:val="00775BBA"/>
    <w:rPr>
      <w:rFonts w:ascii="Times New Roman" w:eastAsia="Calibri" w:hAnsi="Times New Roman" w:cs="Times New Roman"/>
      <w:b/>
      <w:sz w:val="24"/>
      <w:u w:val="single"/>
    </w:rPr>
  </w:style>
  <w:style w:type="character" w:customStyle="1" w:styleId="searchresult">
    <w:name w:val="search_result"/>
    <w:basedOn w:val="a3"/>
    <w:rsid w:val="00BD704A"/>
  </w:style>
  <w:style w:type="paragraph" w:customStyle="1" w:styleId="TableParagraph">
    <w:name w:val="Table Paragraph"/>
    <w:basedOn w:val="a2"/>
    <w:uiPriority w:val="1"/>
    <w:qFormat/>
    <w:rsid w:val="009F01F4"/>
    <w:pPr>
      <w:widowControl w:val="0"/>
      <w:spacing w:after="0" w:line="240" w:lineRule="auto"/>
      <w:ind w:firstLine="0"/>
      <w:jc w:val="left"/>
    </w:pPr>
    <w:rPr>
      <w:rFonts w:ascii="Calibri" w:eastAsia="Times New Roman" w:hAnsi="Calibri"/>
      <w:szCs w:val="24"/>
      <w:lang w:val="en-US" w:bidi="en-US"/>
    </w:rPr>
  </w:style>
  <w:style w:type="paragraph" w:customStyle="1" w:styleId="3f4">
    <w:name w:val="3 текст устава"/>
    <w:link w:val="3f5"/>
    <w:rsid w:val="005F1769"/>
    <w:pPr>
      <w:widowControl w:val="0"/>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f5">
    <w:name w:val="3 текст устава Знак Знак"/>
    <w:basedOn w:val="a3"/>
    <w:link w:val="3f4"/>
    <w:rsid w:val="005F1769"/>
    <w:rPr>
      <w:rFonts w:ascii="Times New Roman" w:eastAsia="Times New Roman" w:hAnsi="Times New Roman" w:cs="Times New Roman"/>
      <w:sz w:val="28"/>
      <w:szCs w:val="20"/>
      <w:lang w:eastAsia="ru-RU"/>
    </w:rPr>
  </w:style>
  <w:style w:type="character" w:styleId="afffffffffd">
    <w:name w:val="Placeholder Text"/>
    <w:basedOn w:val="a3"/>
    <w:uiPriority w:val="99"/>
    <w:semiHidden/>
    <w:rsid w:val="008E579A"/>
    <w:rPr>
      <w:color w:val="808080"/>
    </w:rPr>
  </w:style>
  <w:style w:type="paragraph" w:customStyle="1" w:styleId="2ff0">
    <w:name w:val="2"/>
    <w:basedOn w:val="a2"/>
    <w:link w:val="2ff1"/>
    <w:qFormat/>
    <w:rsid w:val="00D0039C"/>
    <w:pPr>
      <w:widowControl w:val="0"/>
      <w:overflowPunct w:val="0"/>
      <w:autoSpaceDE w:val="0"/>
      <w:autoSpaceDN w:val="0"/>
      <w:adjustRightInd w:val="0"/>
      <w:spacing w:after="0" w:line="273" w:lineRule="auto"/>
      <w:ind w:left="142" w:firstLine="0"/>
      <w:jc w:val="center"/>
    </w:pPr>
    <w:rPr>
      <w:rFonts w:eastAsiaTheme="minorEastAsia"/>
      <w:b/>
      <w:bCs/>
      <w:sz w:val="32"/>
      <w:szCs w:val="32"/>
    </w:rPr>
  </w:style>
  <w:style w:type="character" w:customStyle="1" w:styleId="2ff1">
    <w:name w:val="2 Знак"/>
    <w:basedOn w:val="a3"/>
    <w:link w:val="2ff0"/>
    <w:rsid w:val="00D0039C"/>
    <w:rPr>
      <w:rFonts w:ascii="Times New Roman" w:eastAsiaTheme="minorEastAsia" w:hAnsi="Times New Roman" w:cs="Times New Roman"/>
      <w:b/>
      <w:bCs/>
      <w:sz w:val="32"/>
      <w:szCs w:val="32"/>
    </w:rPr>
  </w:style>
  <w:style w:type="paragraph" w:customStyle="1" w:styleId="Standard">
    <w:name w:val="Standard"/>
    <w:uiPriority w:val="99"/>
    <w:rsid w:val="007F5DDF"/>
    <w:pPr>
      <w:widowControl w:val="0"/>
      <w:suppressAutoHyphens/>
      <w:autoSpaceDN w:val="0"/>
      <w:spacing w:after="0" w:line="240" w:lineRule="auto"/>
    </w:pPr>
    <w:rPr>
      <w:rFonts w:ascii="Times New Roman" w:eastAsia="Lucida Sans Unicode" w:hAnsi="Times New Roman" w:cs="Tahoma"/>
      <w:kern w:val="3"/>
      <w:sz w:val="24"/>
      <w:szCs w:val="24"/>
      <w:lang w:eastAsia="ru-RU"/>
    </w:rPr>
  </w:style>
</w:styles>
</file>

<file path=word/webSettings.xml><?xml version="1.0" encoding="utf-8"?>
<w:webSettings xmlns:r="http://schemas.openxmlformats.org/officeDocument/2006/relationships" xmlns:w="http://schemas.openxmlformats.org/wordprocessingml/2006/main">
  <w:divs>
    <w:div w:id="107552965">
      <w:bodyDiv w:val="1"/>
      <w:marLeft w:val="0"/>
      <w:marRight w:val="0"/>
      <w:marTop w:val="0"/>
      <w:marBottom w:val="0"/>
      <w:divBdr>
        <w:top w:val="none" w:sz="0" w:space="0" w:color="auto"/>
        <w:left w:val="none" w:sz="0" w:space="0" w:color="auto"/>
        <w:bottom w:val="none" w:sz="0" w:space="0" w:color="auto"/>
        <w:right w:val="none" w:sz="0" w:space="0" w:color="auto"/>
      </w:divBdr>
    </w:div>
    <w:div w:id="156310843">
      <w:bodyDiv w:val="1"/>
      <w:marLeft w:val="0"/>
      <w:marRight w:val="0"/>
      <w:marTop w:val="0"/>
      <w:marBottom w:val="0"/>
      <w:divBdr>
        <w:top w:val="none" w:sz="0" w:space="0" w:color="auto"/>
        <w:left w:val="none" w:sz="0" w:space="0" w:color="auto"/>
        <w:bottom w:val="none" w:sz="0" w:space="0" w:color="auto"/>
        <w:right w:val="none" w:sz="0" w:space="0" w:color="auto"/>
      </w:divBdr>
    </w:div>
    <w:div w:id="170727784">
      <w:bodyDiv w:val="1"/>
      <w:marLeft w:val="0"/>
      <w:marRight w:val="0"/>
      <w:marTop w:val="0"/>
      <w:marBottom w:val="0"/>
      <w:divBdr>
        <w:top w:val="none" w:sz="0" w:space="0" w:color="auto"/>
        <w:left w:val="none" w:sz="0" w:space="0" w:color="auto"/>
        <w:bottom w:val="none" w:sz="0" w:space="0" w:color="auto"/>
        <w:right w:val="none" w:sz="0" w:space="0" w:color="auto"/>
      </w:divBdr>
    </w:div>
    <w:div w:id="207568508">
      <w:bodyDiv w:val="1"/>
      <w:marLeft w:val="0"/>
      <w:marRight w:val="0"/>
      <w:marTop w:val="0"/>
      <w:marBottom w:val="0"/>
      <w:divBdr>
        <w:top w:val="none" w:sz="0" w:space="0" w:color="auto"/>
        <w:left w:val="none" w:sz="0" w:space="0" w:color="auto"/>
        <w:bottom w:val="none" w:sz="0" w:space="0" w:color="auto"/>
        <w:right w:val="none" w:sz="0" w:space="0" w:color="auto"/>
      </w:divBdr>
    </w:div>
    <w:div w:id="247227907">
      <w:bodyDiv w:val="1"/>
      <w:marLeft w:val="0"/>
      <w:marRight w:val="0"/>
      <w:marTop w:val="0"/>
      <w:marBottom w:val="0"/>
      <w:divBdr>
        <w:top w:val="none" w:sz="0" w:space="0" w:color="auto"/>
        <w:left w:val="none" w:sz="0" w:space="0" w:color="auto"/>
        <w:bottom w:val="none" w:sz="0" w:space="0" w:color="auto"/>
        <w:right w:val="none" w:sz="0" w:space="0" w:color="auto"/>
      </w:divBdr>
    </w:div>
    <w:div w:id="319383494">
      <w:bodyDiv w:val="1"/>
      <w:marLeft w:val="0"/>
      <w:marRight w:val="0"/>
      <w:marTop w:val="0"/>
      <w:marBottom w:val="0"/>
      <w:divBdr>
        <w:top w:val="none" w:sz="0" w:space="0" w:color="auto"/>
        <w:left w:val="none" w:sz="0" w:space="0" w:color="auto"/>
        <w:bottom w:val="none" w:sz="0" w:space="0" w:color="auto"/>
        <w:right w:val="none" w:sz="0" w:space="0" w:color="auto"/>
      </w:divBdr>
    </w:div>
    <w:div w:id="370496011">
      <w:bodyDiv w:val="1"/>
      <w:marLeft w:val="0"/>
      <w:marRight w:val="0"/>
      <w:marTop w:val="0"/>
      <w:marBottom w:val="0"/>
      <w:divBdr>
        <w:top w:val="none" w:sz="0" w:space="0" w:color="auto"/>
        <w:left w:val="none" w:sz="0" w:space="0" w:color="auto"/>
        <w:bottom w:val="none" w:sz="0" w:space="0" w:color="auto"/>
        <w:right w:val="none" w:sz="0" w:space="0" w:color="auto"/>
      </w:divBdr>
    </w:div>
    <w:div w:id="394662525">
      <w:bodyDiv w:val="1"/>
      <w:marLeft w:val="0"/>
      <w:marRight w:val="0"/>
      <w:marTop w:val="0"/>
      <w:marBottom w:val="0"/>
      <w:divBdr>
        <w:top w:val="none" w:sz="0" w:space="0" w:color="auto"/>
        <w:left w:val="none" w:sz="0" w:space="0" w:color="auto"/>
        <w:bottom w:val="none" w:sz="0" w:space="0" w:color="auto"/>
        <w:right w:val="none" w:sz="0" w:space="0" w:color="auto"/>
      </w:divBdr>
    </w:div>
    <w:div w:id="591008252">
      <w:bodyDiv w:val="1"/>
      <w:marLeft w:val="0"/>
      <w:marRight w:val="0"/>
      <w:marTop w:val="0"/>
      <w:marBottom w:val="0"/>
      <w:divBdr>
        <w:top w:val="none" w:sz="0" w:space="0" w:color="auto"/>
        <w:left w:val="none" w:sz="0" w:space="0" w:color="auto"/>
        <w:bottom w:val="none" w:sz="0" w:space="0" w:color="auto"/>
        <w:right w:val="none" w:sz="0" w:space="0" w:color="auto"/>
      </w:divBdr>
    </w:div>
    <w:div w:id="673528939">
      <w:bodyDiv w:val="1"/>
      <w:marLeft w:val="0"/>
      <w:marRight w:val="0"/>
      <w:marTop w:val="0"/>
      <w:marBottom w:val="0"/>
      <w:divBdr>
        <w:top w:val="none" w:sz="0" w:space="0" w:color="auto"/>
        <w:left w:val="none" w:sz="0" w:space="0" w:color="auto"/>
        <w:bottom w:val="none" w:sz="0" w:space="0" w:color="auto"/>
        <w:right w:val="none" w:sz="0" w:space="0" w:color="auto"/>
      </w:divBdr>
    </w:div>
    <w:div w:id="678776723">
      <w:bodyDiv w:val="1"/>
      <w:marLeft w:val="0"/>
      <w:marRight w:val="0"/>
      <w:marTop w:val="0"/>
      <w:marBottom w:val="0"/>
      <w:divBdr>
        <w:top w:val="none" w:sz="0" w:space="0" w:color="auto"/>
        <w:left w:val="none" w:sz="0" w:space="0" w:color="auto"/>
        <w:bottom w:val="none" w:sz="0" w:space="0" w:color="auto"/>
        <w:right w:val="none" w:sz="0" w:space="0" w:color="auto"/>
      </w:divBdr>
    </w:div>
    <w:div w:id="753941631">
      <w:bodyDiv w:val="1"/>
      <w:marLeft w:val="0"/>
      <w:marRight w:val="0"/>
      <w:marTop w:val="0"/>
      <w:marBottom w:val="0"/>
      <w:divBdr>
        <w:top w:val="none" w:sz="0" w:space="0" w:color="auto"/>
        <w:left w:val="none" w:sz="0" w:space="0" w:color="auto"/>
        <w:bottom w:val="none" w:sz="0" w:space="0" w:color="auto"/>
        <w:right w:val="none" w:sz="0" w:space="0" w:color="auto"/>
      </w:divBdr>
    </w:div>
    <w:div w:id="777413996">
      <w:bodyDiv w:val="1"/>
      <w:marLeft w:val="0"/>
      <w:marRight w:val="0"/>
      <w:marTop w:val="0"/>
      <w:marBottom w:val="0"/>
      <w:divBdr>
        <w:top w:val="none" w:sz="0" w:space="0" w:color="auto"/>
        <w:left w:val="none" w:sz="0" w:space="0" w:color="auto"/>
        <w:bottom w:val="none" w:sz="0" w:space="0" w:color="auto"/>
        <w:right w:val="none" w:sz="0" w:space="0" w:color="auto"/>
      </w:divBdr>
    </w:div>
    <w:div w:id="781413845">
      <w:bodyDiv w:val="1"/>
      <w:marLeft w:val="0"/>
      <w:marRight w:val="0"/>
      <w:marTop w:val="0"/>
      <w:marBottom w:val="0"/>
      <w:divBdr>
        <w:top w:val="none" w:sz="0" w:space="0" w:color="auto"/>
        <w:left w:val="none" w:sz="0" w:space="0" w:color="auto"/>
        <w:bottom w:val="none" w:sz="0" w:space="0" w:color="auto"/>
        <w:right w:val="none" w:sz="0" w:space="0" w:color="auto"/>
      </w:divBdr>
    </w:div>
    <w:div w:id="1011374836">
      <w:bodyDiv w:val="1"/>
      <w:marLeft w:val="0"/>
      <w:marRight w:val="0"/>
      <w:marTop w:val="0"/>
      <w:marBottom w:val="0"/>
      <w:divBdr>
        <w:top w:val="none" w:sz="0" w:space="0" w:color="auto"/>
        <w:left w:val="none" w:sz="0" w:space="0" w:color="auto"/>
        <w:bottom w:val="none" w:sz="0" w:space="0" w:color="auto"/>
        <w:right w:val="none" w:sz="0" w:space="0" w:color="auto"/>
      </w:divBdr>
    </w:div>
    <w:div w:id="1016535815">
      <w:bodyDiv w:val="1"/>
      <w:marLeft w:val="0"/>
      <w:marRight w:val="0"/>
      <w:marTop w:val="0"/>
      <w:marBottom w:val="0"/>
      <w:divBdr>
        <w:top w:val="none" w:sz="0" w:space="0" w:color="auto"/>
        <w:left w:val="none" w:sz="0" w:space="0" w:color="auto"/>
        <w:bottom w:val="none" w:sz="0" w:space="0" w:color="auto"/>
        <w:right w:val="none" w:sz="0" w:space="0" w:color="auto"/>
      </w:divBdr>
    </w:div>
    <w:div w:id="1147941608">
      <w:bodyDiv w:val="1"/>
      <w:marLeft w:val="0"/>
      <w:marRight w:val="0"/>
      <w:marTop w:val="0"/>
      <w:marBottom w:val="0"/>
      <w:divBdr>
        <w:top w:val="none" w:sz="0" w:space="0" w:color="auto"/>
        <w:left w:val="none" w:sz="0" w:space="0" w:color="auto"/>
        <w:bottom w:val="none" w:sz="0" w:space="0" w:color="auto"/>
        <w:right w:val="none" w:sz="0" w:space="0" w:color="auto"/>
      </w:divBdr>
    </w:div>
    <w:div w:id="1148939754">
      <w:bodyDiv w:val="1"/>
      <w:marLeft w:val="0"/>
      <w:marRight w:val="0"/>
      <w:marTop w:val="0"/>
      <w:marBottom w:val="0"/>
      <w:divBdr>
        <w:top w:val="none" w:sz="0" w:space="0" w:color="auto"/>
        <w:left w:val="none" w:sz="0" w:space="0" w:color="auto"/>
        <w:bottom w:val="none" w:sz="0" w:space="0" w:color="auto"/>
        <w:right w:val="none" w:sz="0" w:space="0" w:color="auto"/>
      </w:divBdr>
    </w:div>
    <w:div w:id="1162310669">
      <w:bodyDiv w:val="1"/>
      <w:marLeft w:val="0"/>
      <w:marRight w:val="0"/>
      <w:marTop w:val="0"/>
      <w:marBottom w:val="0"/>
      <w:divBdr>
        <w:top w:val="none" w:sz="0" w:space="0" w:color="auto"/>
        <w:left w:val="none" w:sz="0" w:space="0" w:color="auto"/>
        <w:bottom w:val="none" w:sz="0" w:space="0" w:color="auto"/>
        <w:right w:val="none" w:sz="0" w:space="0" w:color="auto"/>
      </w:divBdr>
    </w:div>
    <w:div w:id="1162619155">
      <w:bodyDiv w:val="1"/>
      <w:marLeft w:val="0"/>
      <w:marRight w:val="0"/>
      <w:marTop w:val="0"/>
      <w:marBottom w:val="0"/>
      <w:divBdr>
        <w:top w:val="none" w:sz="0" w:space="0" w:color="auto"/>
        <w:left w:val="none" w:sz="0" w:space="0" w:color="auto"/>
        <w:bottom w:val="none" w:sz="0" w:space="0" w:color="auto"/>
        <w:right w:val="none" w:sz="0" w:space="0" w:color="auto"/>
      </w:divBdr>
    </w:div>
    <w:div w:id="1215045330">
      <w:bodyDiv w:val="1"/>
      <w:marLeft w:val="0"/>
      <w:marRight w:val="0"/>
      <w:marTop w:val="0"/>
      <w:marBottom w:val="0"/>
      <w:divBdr>
        <w:top w:val="none" w:sz="0" w:space="0" w:color="auto"/>
        <w:left w:val="none" w:sz="0" w:space="0" w:color="auto"/>
        <w:bottom w:val="none" w:sz="0" w:space="0" w:color="auto"/>
        <w:right w:val="none" w:sz="0" w:space="0" w:color="auto"/>
      </w:divBdr>
    </w:div>
    <w:div w:id="1784811535">
      <w:bodyDiv w:val="1"/>
      <w:marLeft w:val="0"/>
      <w:marRight w:val="0"/>
      <w:marTop w:val="0"/>
      <w:marBottom w:val="0"/>
      <w:divBdr>
        <w:top w:val="none" w:sz="0" w:space="0" w:color="auto"/>
        <w:left w:val="none" w:sz="0" w:space="0" w:color="auto"/>
        <w:bottom w:val="none" w:sz="0" w:space="0" w:color="auto"/>
        <w:right w:val="none" w:sz="0" w:space="0" w:color="auto"/>
      </w:divBdr>
    </w:div>
    <w:div w:id="1891257862">
      <w:bodyDiv w:val="1"/>
      <w:marLeft w:val="0"/>
      <w:marRight w:val="0"/>
      <w:marTop w:val="0"/>
      <w:marBottom w:val="0"/>
      <w:divBdr>
        <w:top w:val="none" w:sz="0" w:space="0" w:color="auto"/>
        <w:left w:val="none" w:sz="0" w:space="0" w:color="auto"/>
        <w:bottom w:val="none" w:sz="0" w:space="0" w:color="auto"/>
        <w:right w:val="none" w:sz="0" w:space="0" w:color="auto"/>
      </w:divBdr>
    </w:div>
    <w:div w:id="2009407899">
      <w:bodyDiv w:val="1"/>
      <w:marLeft w:val="0"/>
      <w:marRight w:val="0"/>
      <w:marTop w:val="0"/>
      <w:marBottom w:val="0"/>
      <w:divBdr>
        <w:top w:val="none" w:sz="0" w:space="0" w:color="auto"/>
        <w:left w:val="none" w:sz="0" w:space="0" w:color="auto"/>
        <w:bottom w:val="none" w:sz="0" w:space="0" w:color="auto"/>
        <w:right w:val="none" w:sz="0" w:space="0" w:color="auto"/>
      </w:divBdr>
    </w:div>
    <w:div w:id="2018459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consultantplus://offline/ref=AF435D8732887D1EFC44B0CEDB7F6D0BEEED1CC75C7ED7B3FFAD73118B62B03168E85A8F27D21551A569152BvDIBL" TargetMode="External"/><Relationship Id="rId18" Type="http://schemas.openxmlformats.org/officeDocument/2006/relationships/hyperlink" Target="consultantplus://offline/ref=AF435D8732887D1EFC44B0CEDB7F6D0BE9EF1FCA58758AB9F7F47F138C6DEF346FF95A8E20CC105DBD6041789E151DBE2213A5C94F0963E6vBI3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consultantplus://offline/ref=AF435D8732887D1EFC44B0CEDB7F6D0BE9EE14C65E7C8AB9F7F47F138C6DEF346FF95A8E20CC1755BF6041789E151DBE2213A5C94F0963E6vBI3L" TargetMode="External"/><Relationship Id="rId17" Type="http://schemas.openxmlformats.org/officeDocument/2006/relationships/hyperlink" Target="consultantplus://offline/ref=AF435D8732887D1EFC44B0CEDB7F6D0BE9EF1FCA58758AB9F7F47F138C6DEF346FF95A8E20CC105DBD6041789E151DBE2213A5C94F0963E6vBI3L" TargetMode="External"/><Relationship Id="rId2" Type="http://schemas.openxmlformats.org/officeDocument/2006/relationships/numbering" Target="numbering.xml"/><Relationship Id="rId16" Type="http://schemas.openxmlformats.org/officeDocument/2006/relationships/hyperlink" Target="consultantplus://offline/ref=AF435D8732887D1EFC44B0CEDB7F6D0BE9EF1FCA58758AB9F7F47F138C6DEF346FF95A8E20CC115DBD6041789E151DBE2213A5C94F0963E6vBI3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F435D8732887D1EFC44B0CEDB7F6D0BE9EE14C65E7C8AB9F7F47F138C6DEF346FF95A8E20CC155CB26041789E151DBE2213A5C94F0963E6vBI3L" TargetMode="External"/><Relationship Id="rId5" Type="http://schemas.openxmlformats.org/officeDocument/2006/relationships/webSettings" Target="webSettings.xml"/><Relationship Id="rId15" Type="http://schemas.openxmlformats.org/officeDocument/2006/relationships/hyperlink" Target="consultantplus://offline/ref=AF435D8732887D1EFC44B0CEDB7F6D0BE9EF1FCA58758AB9F7F47F138C6DEF346FF95A8E20CC1755BE6041789E151DBE2213A5C94F0963E6vBI3L" TargetMode="External"/><Relationship Id="rId23" Type="http://schemas.openxmlformats.org/officeDocument/2006/relationships/theme" Target="theme/theme1.xml"/><Relationship Id="rId10" Type="http://schemas.openxmlformats.org/officeDocument/2006/relationships/hyperlink" Target="consultantplus://offline/ref=AF435D8732887D1EFC44B0CEDB7F6D0BE9EE14C65E7C8AB9F7F47F138C6DEF346FF95A8E20CC1556BB6041789E151DBE2213A5C94F0963E6vBI3L" TargetMode="External"/><Relationship Id="rId19" Type="http://schemas.openxmlformats.org/officeDocument/2006/relationships/hyperlink" Target="consultantplus://offline/ref=AF435D8732887D1EFC44B0CEDB7F6D0BE8E815C95D748AB9F7F47F138C6DEF347DF9028220CB0B54BE751729D8v4I1L"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consultantplus://offline/ref=AF435D8732887D1EFC44B0CEDB7F6D0BE9EF1FCA58758AB9F7F47F138C6DEF346FF95A8E20CC1755BE6041789E151DBE2213A5C94F0963E6vBI3L"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8319BE-B360-4C1A-ADB2-DF28C8695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Pages>
  <Words>7024</Words>
  <Characters>40038</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46969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Говорухин</dc:creator>
  <cp:lastModifiedBy>Arhotdel-3</cp:lastModifiedBy>
  <cp:revision>12</cp:revision>
  <cp:lastPrinted>2019-04-16T07:25:00Z</cp:lastPrinted>
  <dcterms:created xsi:type="dcterms:W3CDTF">2022-04-29T10:23:00Z</dcterms:created>
  <dcterms:modified xsi:type="dcterms:W3CDTF">2022-06-27T10:37:00Z</dcterms:modified>
</cp:coreProperties>
</file>